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B9B" w:rsidRPr="000D478D" w:rsidRDefault="00F73BDF" w:rsidP="000D478D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73BDF"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6750685" cy="11118775"/>
            <wp:effectExtent l="0" t="0" r="0" b="0"/>
            <wp:docPr id="1" name="Рисунок 1" descr="C:\Users\учитель\Desktop\СКАН 24 25\рп МиД  Т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СКАН 24 25\рп МиД  Тод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1111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442B9B" w:rsidRPr="000D478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МИНИСТЕРСТВО ПРОСВЕЩЕНИЯ РОССИЙСКОЙ ФЕДЕРАЦИИ</w:t>
      </w:r>
    </w:p>
    <w:p w:rsidR="000D478D" w:rsidRDefault="000D478D" w:rsidP="000D478D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D478D">
        <w:rPr>
          <w:rFonts w:ascii="Times New Roman" w:hAnsi="Times New Roman"/>
          <w:b/>
          <w:color w:val="000000"/>
          <w:sz w:val="24"/>
          <w:szCs w:val="24"/>
          <w:lang w:val="ru-RU"/>
        </w:rPr>
        <w:t>М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ИНИСТЕРСТВО ОБРАЗОВАНИЯ КРАСНОЯРСКОГО КРАЯ</w:t>
      </w:r>
    </w:p>
    <w:p w:rsidR="000D478D" w:rsidRPr="000D478D" w:rsidRDefault="000D478D" w:rsidP="000D478D">
      <w:pPr>
        <w:spacing w:after="0" w:line="240" w:lineRule="auto"/>
        <w:ind w:left="120"/>
        <w:jc w:val="center"/>
        <w:rPr>
          <w:rFonts w:ascii="Times New Roman" w:hAnsi="Times New Roman"/>
          <w:sz w:val="20"/>
          <w:szCs w:val="20"/>
          <w:lang w:val="ru-RU"/>
        </w:rPr>
      </w:pPr>
      <w:r w:rsidRPr="000D478D">
        <w:rPr>
          <w:rFonts w:ascii="Times New Roman" w:hAnsi="Times New Roman"/>
          <w:sz w:val="20"/>
          <w:szCs w:val="20"/>
          <w:lang w:val="ru-RU"/>
        </w:rPr>
        <w:t xml:space="preserve">Муниципальное образование </w:t>
      </w:r>
      <w:proofErr w:type="spellStart"/>
      <w:r w:rsidRPr="000D478D">
        <w:rPr>
          <w:rFonts w:ascii="Times New Roman" w:hAnsi="Times New Roman"/>
          <w:sz w:val="20"/>
          <w:szCs w:val="20"/>
          <w:lang w:val="ru-RU"/>
        </w:rPr>
        <w:t>Емельяновский</w:t>
      </w:r>
      <w:proofErr w:type="spellEnd"/>
      <w:r w:rsidRPr="000D478D">
        <w:rPr>
          <w:rFonts w:ascii="Times New Roman" w:hAnsi="Times New Roman"/>
          <w:sz w:val="20"/>
          <w:szCs w:val="20"/>
          <w:lang w:val="ru-RU"/>
        </w:rPr>
        <w:t xml:space="preserve"> район</w:t>
      </w:r>
    </w:p>
    <w:p w:rsidR="000D478D" w:rsidRPr="000D478D" w:rsidRDefault="000D478D" w:rsidP="000D478D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0"/>
          <w:szCs w:val="20"/>
          <w:lang w:val="ru-RU"/>
        </w:rPr>
      </w:pPr>
      <w:r w:rsidRPr="000D478D">
        <w:rPr>
          <w:rFonts w:ascii="Times New Roman" w:hAnsi="Times New Roman"/>
          <w:sz w:val="20"/>
          <w:szCs w:val="20"/>
          <w:lang w:val="ru-RU"/>
        </w:rPr>
        <w:t xml:space="preserve">МКУ «Управление образованием администрации </w:t>
      </w:r>
      <w:proofErr w:type="spellStart"/>
      <w:r w:rsidRPr="000D478D">
        <w:rPr>
          <w:rFonts w:ascii="Times New Roman" w:hAnsi="Times New Roman"/>
          <w:sz w:val="20"/>
          <w:szCs w:val="20"/>
          <w:lang w:val="ru-RU"/>
        </w:rPr>
        <w:t>Емельяновского</w:t>
      </w:r>
      <w:proofErr w:type="spellEnd"/>
      <w:r w:rsidRPr="000D478D">
        <w:rPr>
          <w:rFonts w:ascii="Times New Roman" w:hAnsi="Times New Roman"/>
          <w:sz w:val="20"/>
          <w:szCs w:val="20"/>
          <w:lang w:val="ru-RU"/>
        </w:rPr>
        <w:t xml:space="preserve"> района»</w:t>
      </w:r>
    </w:p>
    <w:p w:rsidR="000D478D" w:rsidRPr="000D478D" w:rsidRDefault="000D478D" w:rsidP="000D478D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D478D">
        <w:rPr>
          <w:rFonts w:ascii="Times New Roman" w:hAnsi="Times New Roman"/>
          <w:b/>
          <w:sz w:val="24"/>
          <w:szCs w:val="24"/>
          <w:lang w:val="ru-RU"/>
        </w:rPr>
        <w:t>МУНИЦИПАЛЬНОЕ  БЮДЖЕТНОЕ ОБЩЕОБРАЗОВАТЕЛЬНОЕ УЧРЕЖДЕНИЕ</w:t>
      </w:r>
    </w:p>
    <w:p w:rsidR="000D478D" w:rsidRPr="000D478D" w:rsidRDefault="000D478D" w:rsidP="000D478D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D478D">
        <w:rPr>
          <w:rFonts w:ascii="Times New Roman" w:hAnsi="Times New Roman"/>
          <w:b/>
          <w:sz w:val="24"/>
          <w:szCs w:val="24"/>
          <w:lang w:val="ru-RU"/>
        </w:rPr>
        <w:t>ТАЛЬСКАЯ СРЕДНЯЯ ОБЩЕОБРАЗОВАТЕЛЬНАЯ ШКОЛА</w:t>
      </w:r>
    </w:p>
    <w:p w:rsidR="000D478D" w:rsidRPr="000D478D" w:rsidRDefault="000D478D" w:rsidP="000D478D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0"/>
          <w:szCs w:val="20"/>
          <w:lang w:val="ru-RU"/>
        </w:rPr>
      </w:pPr>
      <w:r w:rsidRPr="000D478D">
        <w:rPr>
          <w:rFonts w:ascii="Times New Roman" w:hAnsi="Times New Roman"/>
          <w:sz w:val="20"/>
          <w:szCs w:val="20"/>
          <w:lang w:val="ru-RU"/>
        </w:rPr>
        <w:t xml:space="preserve">663037 Красноярский край, </w:t>
      </w:r>
      <w:proofErr w:type="spellStart"/>
      <w:r w:rsidRPr="000D478D">
        <w:rPr>
          <w:rFonts w:ascii="Times New Roman" w:hAnsi="Times New Roman"/>
          <w:sz w:val="20"/>
          <w:szCs w:val="20"/>
          <w:lang w:val="ru-RU"/>
        </w:rPr>
        <w:t>Емельяновский</w:t>
      </w:r>
      <w:proofErr w:type="spellEnd"/>
      <w:r w:rsidRPr="000D478D">
        <w:rPr>
          <w:rFonts w:ascii="Times New Roman" w:hAnsi="Times New Roman"/>
          <w:sz w:val="20"/>
          <w:szCs w:val="20"/>
          <w:lang w:val="ru-RU"/>
        </w:rPr>
        <w:t xml:space="preserve"> район, </w:t>
      </w:r>
      <w:proofErr w:type="spellStart"/>
      <w:r w:rsidRPr="000D478D">
        <w:rPr>
          <w:rFonts w:ascii="Times New Roman" w:hAnsi="Times New Roman"/>
          <w:sz w:val="20"/>
          <w:szCs w:val="20"/>
          <w:lang w:val="ru-RU"/>
        </w:rPr>
        <w:t>с.Талое</w:t>
      </w:r>
      <w:proofErr w:type="spellEnd"/>
      <w:r w:rsidRPr="000D478D">
        <w:rPr>
          <w:rFonts w:ascii="Times New Roman" w:hAnsi="Times New Roman"/>
          <w:sz w:val="20"/>
          <w:szCs w:val="20"/>
          <w:lang w:val="ru-RU"/>
        </w:rPr>
        <w:t>, ул. Полевая 8</w:t>
      </w:r>
    </w:p>
    <w:p w:rsidR="000D478D" w:rsidRPr="000D478D" w:rsidRDefault="000D478D" w:rsidP="000D478D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0"/>
          <w:szCs w:val="20"/>
          <w:lang w:val="ru-RU"/>
        </w:rPr>
      </w:pPr>
      <w:r w:rsidRPr="000D478D">
        <w:rPr>
          <w:rFonts w:ascii="Times New Roman" w:hAnsi="Times New Roman"/>
          <w:sz w:val="20"/>
          <w:szCs w:val="20"/>
          <w:lang w:val="ru-RU"/>
        </w:rPr>
        <w:t xml:space="preserve">Телефон: 8(39133)38-2-84 Факс 38-2-84 </w:t>
      </w:r>
      <w:r w:rsidRPr="00043CA8">
        <w:rPr>
          <w:rFonts w:ascii="Times New Roman" w:hAnsi="Times New Roman"/>
          <w:sz w:val="20"/>
          <w:szCs w:val="20"/>
        </w:rPr>
        <w:t>E</w:t>
      </w:r>
      <w:r w:rsidRPr="000D478D">
        <w:rPr>
          <w:rFonts w:ascii="Times New Roman" w:hAnsi="Times New Roman"/>
          <w:sz w:val="20"/>
          <w:szCs w:val="20"/>
          <w:lang w:val="ru-RU"/>
        </w:rPr>
        <w:t>-</w:t>
      </w:r>
      <w:r w:rsidRPr="00043CA8">
        <w:rPr>
          <w:rFonts w:ascii="Times New Roman" w:hAnsi="Times New Roman"/>
          <w:sz w:val="20"/>
          <w:szCs w:val="20"/>
        </w:rPr>
        <w:t>mail</w:t>
      </w:r>
      <w:r w:rsidRPr="000D478D">
        <w:rPr>
          <w:rFonts w:ascii="Times New Roman" w:hAnsi="Times New Roman"/>
          <w:sz w:val="20"/>
          <w:szCs w:val="20"/>
          <w:lang w:val="ru-RU"/>
        </w:rPr>
        <w:t xml:space="preserve">: </w:t>
      </w:r>
      <w:proofErr w:type="spellStart"/>
      <w:r w:rsidRPr="00043CA8">
        <w:rPr>
          <w:rFonts w:ascii="Times New Roman" w:hAnsi="Times New Roman"/>
          <w:sz w:val="20"/>
          <w:szCs w:val="20"/>
        </w:rPr>
        <w:t>staloe</w:t>
      </w:r>
      <w:proofErr w:type="spellEnd"/>
      <w:r w:rsidRPr="000D478D">
        <w:rPr>
          <w:rFonts w:ascii="Times New Roman" w:hAnsi="Times New Roman"/>
          <w:sz w:val="20"/>
          <w:szCs w:val="20"/>
          <w:lang w:val="ru-RU"/>
        </w:rPr>
        <w:t>8@</w:t>
      </w:r>
      <w:proofErr w:type="spellStart"/>
      <w:r w:rsidRPr="00043CA8">
        <w:rPr>
          <w:rFonts w:ascii="Times New Roman" w:hAnsi="Times New Roman"/>
          <w:sz w:val="20"/>
          <w:szCs w:val="20"/>
        </w:rPr>
        <w:t>yandex</w:t>
      </w:r>
      <w:proofErr w:type="spellEnd"/>
      <w:r w:rsidRPr="000D478D">
        <w:rPr>
          <w:rFonts w:ascii="Times New Roman" w:hAnsi="Times New Roman"/>
          <w:sz w:val="20"/>
          <w:szCs w:val="20"/>
          <w:lang w:val="ru-RU"/>
        </w:rPr>
        <w:t>.</w:t>
      </w:r>
      <w:proofErr w:type="spellStart"/>
      <w:r w:rsidRPr="00043CA8">
        <w:rPr>
          <w:rFonts w:ascii="Times New Roman" w:hAnsi="Times New Roman"/>
          <w:sz w:val="20"/>
          <w:szCs w:val="20"/>
        </w:rPr>
        <w:t>ru</w:t>
      </w:r>
      <w:proofErr w:type="spellEnd"/>
      <w:r w:rsidRPr="000D478D">
        <w:rPr>
          <w:rFonts w:ascii="Times New Roman" w:hAnsi="Times New Roman"/>
          <w:sz w:val="20"/>
          <w:szCs w:val="20"/>
          <w:lang w:val="ru-RU"/>
        </w:rPr>
        <w:t xml:space="preserve"> </w:t>
      </w:r>
    </w:p>
    <w:p w:rsidR="000D478D" w:rsidRPr="000374DF" w:rsidRDefault="000D478D" w:rsidP="000D478D">
      <w:pPr>
        <w:spacing w:after="0" w:line="240" w:lineRule="auto"/>
        <w:ind w:left="120"/>
        <w:jc w:val="center"/>
        <w:rPr>
          <w:lang w:val="ru-RU"/>
        </w:rPr>
      </w:pPr>
      <w:r w:rsidRPr="000D478D">
        <w:rPr>
          <w:rFonts w:ascii="Times New Roman" w:hAnsi="Times New Roman"/>
          <w:color w:val="000000" w:themeColor="text1"/>
          <w:sz w:val="20"/>
          <w:szCs w:val="20"/>
          <w:lang w:val="ru-RU"/>
        </w:rPr>
        <w:t>Сайт</w:t>
      </w:r>
      <w:r w:rsidRPr="000D478D">
        <w:rPr>
          <w:rFonts w:ascii="Times New Roman" w:hAnsi="Times New Roman"/>
          <w:color w:val="0070C0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sz w:val="20"/>
          <w:szCs w:val="20"/>
        </w:rPr>
        <w:t>http</w:t>
      </w:r>
      <w:r w:rsidRPr="000D478D">
        <w:rPr>
          <w:rFonts w:ascii="Times New Roman" w:hAnsi="Times New Roman"/>
          <w:sz w:val="20"/>
          <w:szCs w:val="20"/>
          <w:lang w:val="ru-RU"/>
        </w:rPr>
        <w:t>:</w:t>
      </w:r>
      <w:r w:rsidRPr="000D478D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F73BDF">
        <w:rPr>
          <w:rStyle w:val="a3"/>
        </w:rPr>
        <w:fldChar w:fldCharType="begin"/>
      </w:r>
      <w:r w:rsidR="00F73BDF" w:rsidRPr="00F73BDF">
        <w:rPr>
          <w:rStyle w:val="a3"/>
          <w:lang w:val="ru-RU"/>
        </w:rPr>
        <w:instrText xml:space="preserve"> </w:instrText>
      </w:r>
      <w:r w:rsidR="00F73BDF">
        <w:rPr>
          <w:rStyle w:val="a3"/>
        </w:rPr>
        <w:instrText>HYPERLINK</w:instrText>
      </w:r>
      <w:r w:rsidR="00F73BDF" w:rsidRPr="00F73BDF">
        <w:rPr>
          <w:rStyle w:val="a3"/>
          <w:lang w:val="ru-RU"/>
        </w:rPr>
        <w:instrText xml:space="preserve"> "</w:instrText>
      </w:r>
      <w:r w:rsidR="00F73BDF">
        <w:rPr>
          <w:rStyle w:val="a3"/>
        </w:rPr>
        <w:instrText>https</w:instrText>
      </w:r>
      <w:r w:rsidR="00F73BDF" w:rsidRPr="00F73BDF">
        <w:rPr>
          <w:rStyle w:val="a3"/>
          <w:lang w:val="ru-RU"/>
        </w:rPr>
        <w:instrText>://</w:instrText>
      </w:r>
      <w:r w:rsidR="00F73BDF">
        <w:rPr>
          <w:rStyle w:val="a3"/>
        </w:rPr>
        <w:instrText>sh</w:instrText>
      </w:r>
      <w:r w:rsidR="00F73BDF" w:rsidRPr="00F73BDF">
        <w:rPr>
          <w:rStyle w:val="a3"/>
          <w:lang w:val="ru-RU"/>
        </w:rPr>
        <w:instrText>-</w:instrText>
      </w:r>
      <w:r w:rsidR="00F73BDF">
        <w:rPr>
          <w:rStyle w:val="a3"/>
        </w:rPr>
        <w:instrText>talskaya</w:instrText>
      </w:r>
      <w:r w:rsidR="00F73BDF" w:rsidRPr="00F73BDF">
        <w:rPr>
          <w:rStyle w:val="a3"/>
          <w:lang w:val="ru-RU"/>
        </w:rPr>
        <w:instrText>-</w:instrText>
      </w:r>
      <w:r w:rsidR="00F73BDF">
        <w:rPr>
          <w:rStyle w:val="a3"/>
        </w:rPr>
        <w:instrText>r</w:instrText>
      </w:r>
      <w:r w:rsidR="00F73BDF" w:rsidRPr="00F73BDF">
        <w:rPr>
          <w:rStyle w:val="a3"/>
          <w:lang w:val="ru-RU"/>
        </w:rPr>
        <w:instrText>04.</w:instrText>
      </w:r>
      <w:r w:rsidR="00F73BDF">
        <w:rPr>
          <w:rStyle w:val="a3"/>
        </w:rPr>
        <w:instrText>gosweb</w:instrText>
      </w:r>
      <w:r w:rsidR="00F73BDF" w:rsidRPr="00F73BDF">
        <w:rPr>
          <w:rStyle w:val="a3"/>
          <w:lang w:val="ru-RU"/>
        </w:rPr>
        <w:instrText>.</w:instrText>
      </w:r>
      <w:r w:rsidR="00F73BDF">
        <w:rPr>
          <w:rStyle w:val="a3"/>
        </w:rPr>
        <w:instrText>gosuslugi</w:instrText>
      </w:r>
      <w:r w:rsidR="00F73BDF" w:rsidRPr="00F73BDF">
        <w:rPr>
          <w:rStyle w:val="a3"/>
          <w:lang w:val="ru-RU"/>
        </w:rPr>
        <w:instrText>.</w:instrText>
      </w:r>
      <w:r w:rsidR="00F73BDF">
        <w:rPr>
          <w:rStyle w:val="a3"/>
        </w:rPr>
        <w:instrText>ru</w:instrText>
      </w:r>
      <w:r w:rsidR="00F73BDF" w:rsidRPr="00F73BDF">
        <w:rPr>
          <w:rStyle w:val="a3"/>
          <w:lang w:val="ru-RU"/>
        </w:rPr>
        <w:instrText xml:space="preserve">/" </w:instrText>
      </w:r>
      <w:r w:rsidR="00F73BDF">
        <w:rPr>
          <w:rStyle w:val="a3"/>
        </w:rPr>
        <w:fldChar w:fldCharType="separate"/>
      </w:r>
      <w:r>
        <w:rPr>
          <w:rStyle w:val="a3"/>
        </w:rPr>
        <w:t>https</w:t>
      </w:r>
      <w:r w:rsidRPr="000D478D">
        <w:rPr>
          <w:rStyle w:val="a3"/>
          <w:lang w:val="ru-RU"/>
        </w:rPr>
        <w:t>://</w:t>
      </w:r>
      <w:proofErr w:type="spellStart"/>
      <w:r>
        <w:rPr>
          <w:rStyle w:val="a3"/>
        </w:rPr>
        <w:t>sh</w:t>
      </w:r>
      <w:proofErr w:type="spellEnd"/>
      <w:r w:rsidRPr="000D478D">
        <w:rPr>
          <w:rStyle w:val="a3"/>
          <w:lang w:val="ru-RU"/>
        </w:rPr>
        <w:t>-</w:t>
      </w:r>
      <w:proofErr w:type="spellStart"/>
      <w:r>
        <w:rPr>
          <w:rStyle w:val="a3"/>
        </w:rPr>
        <w:t>talskaya</w:t>
      </w:r>
      <w:proofErr w:type="spellEnd"/>
      <w:r w:rsidRPr="000D478D">
        <w:rPr>
          <w:rStyle w:val="a3"/>
          <w:lang w:val="ru-RU"/>
        </w:rPr>
        <w:t>-</w:t>
      </w:r>
      <w:r>
        <w:rPr>
          <w:rStyle w:val="a3"/>
        </w:rPr>
        <w:t>r</w:t>
      </w:r>
      <w:r w:rsidRPr="000D478D">
        <w:rPr>
          <w:rStyle w:val="a3"/>
          <w:lang w:val="ru-RU"/>
        </w:rPr>
        <w:t>04.</w:t>
      </w:r>
      <w:proofErr w:type="spellStart"/>
      <w:r>
        <w:rPr>
          <w:rStyle w:val="a3"/>
        </w:rPr>
        <w:t>gosweb</w:t>
      </w:r>
      <w:proofErr w:type="spellEnd"/>
      <w:r w:rsidRPr="000D478D">
        <w:rPr>
          <w:rStyle w:val="a3"/>
          <w:lang w:val="ru-RU"/>
        </w:rPr>
        <w:t>.</w:t>
      </w:r>
      <w:proofErr w:type="spellStart"/>
      <w:r>
        <w:rPr>
          <w:rStyle w:val="a3"/>
        </w:rPr>
        <w:t>gosuslugi</w:t>
      </w:r>
      <w:proofErr w:type="spellEnd"/>
      <w:r w:rsidRPr="000D478D">
        <w:rPr>
          <w:rStyle w:val="a3"/>
          <w:lang w:val="ru-RU"/>
        </w:rPr>
        <w:t>.</w:t>
      </w:r>
      <w:proofErr w:type="spellStart"/>
      <w:r>
        <w:rPr>
          <w:rStyle w:val="a3"/>
        </w:rPr>
        <w:t>ru</w:t>
      </w:r>
      <w:proofErr w:type="spellEnd"/>
      <w:r w:rsidRPr="000D478D">
        <w:rPr>
          <w:rStyle w:val="a3"/>
          <w:lang w:val="ru-RU"/>
        </w:rPr>
        <w:t>/</w:t>
      </w:r>
      <w:r w:rsidR="00F73BDF">
        <w:rPr>
          <w:rStyle w:val="a3"/>
          <w:lang w:val="ru-RU"/>
        </w:rPr>
        <w:fldChar w:fldCharType="end"/>
      </w:r>
    </w:p>
    <w:p w:rsidR="00442B9B" w:rsidRPr="000374DF" w:rsidRDefault="00442B9B" w:rsidP="00442B9B">
      <w:pPr>
        <w:spacing w:after="0" w:line="408" w:lineRule="auto"/>
        <w:ind w:left="120"/>
        <w:jc w:val="center"/>
        <w:rPr>
          <w:lang w:val="ru-RU"/>
        </w:rPr>
      </w:pPr>
      <w:r w:rsidRPr="000374DF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442B9B" w:rsidRPr="00066430" w:rsidRDefault="00442B9B" w:rsidP="00066430">
      <w:pPr>
        <w:spacing w:after="0" w:line="408" w:lineRule="auto"/>
        <w:ind w:left="120"/>
        <w:jc w:val="center"/>
        <w:rPr>
          <w:lang w:val="ru-RU"/>
        </w:rPr>
      </w:pPr>
      <w:r w:rsidRPr="000374DF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0374DF">
        <w:rPr>
          <w:rFonts w:ascii="Times New Roman" w:hAnsi="Times New Roman"/>
          <w:color w:val="000000"/>
          <w:sz w:val="28"/>
          <w:lang w:val="ru-RU"/>
        </w:rPr>
        <w:t>​</w:t>
      </w:r>
    </w:p>
    <w:p w:rsidR="00442B9B" w:rsidRPr="004F1ED9" w:rsidRDefault="00442B9B" w:rsidP="00442B9B">
      <w:pPr>
        <w:spacing w:after="0"/>
        <w:ind w:left="120"/>
        <w:rPr>
          <w:lang w:val="ru-RU"/>
        </w:rPr>
      </w:pPr>
    </w:p>
    <w:tbl>
      <w:tblPr>
        <w:tblW w:w="0" w:type="auto"/>
        <w:tblInd w:w="862" w:type="dxa"/>
        <w:tblLook w:val="04A0" w:firstRow="1" w:lastRow="0" w:firstColumn="1" w:lastColumn="0" w:noHBand="0" w:noVBand="1"/>
      </w:tblPr>
      <w:tblGrid>
        <w:gridCol w:w="3114"/>
        <w:gridCol w:w="2806"/>
        <w:gridCol w:w="3424"/>
      </w:tblGrid>
      <w:tr w:rsidR="004F1ED9" w:rsidRPr="007A0A2D" w:rsidTr="00565C59">
        <w:tc>
          <w:tcPr>
            <w:tcW w:w="3114" w:type="dxa"/>
          </w:tcPr>
          <w:p w:rsidR="004F1ED9" w:rsidRPr="007D268D" w:rsidRDefault="004F1ED9" w:rsidP="004F1E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 w:rsidR="004F1ED9" w:rsidRPr="007D268D" w:rsidRDefault="004F1ED9" w:rsidP="004F1E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Руководитель МО</w:t>
            </w:r>
          </w:p>
          <w:p w:rsidR="004F1ED9" w:rsidRPr="007D268D" w:rsidRDefault="004F1ED9" w:rsidP="004F1E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4F1ED9" w:rsidRPr="007D268D" w:rsidRDefault="004F1ED9" w:rsidP="004F1E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_______</w:t>
            </w:r>
            <w:r w:rsidR="00665B15"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Неверова Н.В.</w:t>
            </w:r>
          </w:p>
          <w:p w:rsidR="004F1ED9" w:rsidRPr="007D268D" w:rsidRDefault="0083044B" w:rsidP="004F1E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№ 2</w:t>
            </w:r>
            <w:r w:rsidR="004F1ED9"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от «29» 08  2024 г.</w:t>
            </w:r>
          </w:p>
          <w:p w:rsidR="004F1ED9" w:rsidRPr="007D268D" w:rsidRDefault="004F1ED9" w:rsidP="004F1E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06" w:type="dxa"/>
          </w:tcPr>
          <w:p w:rsidR="004F1ED9" w:rsidRPr="007D268D" w:rsidRDefault="004F1ED9" w:rsidP="004F1E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СОГЛАСОВАНО</w:t>
            </w:r>
          </w:p>
          <w:p w:rsidR="004F1ED9" w:rsidRPr="007D268D" w:rsidRDefault="004F1ED9" w:rsidP="004F1E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4F1ED9" w:rsidRPr="007D268D" w:rsidRDefault="004F1ED9" w:rsidP="004F1E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_______</w:t>
            </w:r>
            <w:proofErr w:type="spellStart"/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Кудашкина</w:t>
            </w:r>
            <w:proofErr w:type="spellEnd"/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Т.Г.</w:t>
            </w:r>
          </w:p>
          <w:p w:rsidR="004F1ED9" w:rsidRPr="007D268D" w:rsidRDefault="0083044B" w:rsidP="004F1E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№2</w:t>
            </w:r>
            <w:r w:rsidR="007A0A2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от «30</w:t>
            </w:r>
            <w:r w:rsidR="004F1ED9"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» 08. 2024 г.</w:t>
            </w:r>
          </w:p>
          <w:p w:rsidR="004F1ED9" w:rsidRPr="007D268D" w:rsidRDefault="004F1ED9" w:rsidP="004F1E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24" w:type="dxa"/>
          </w:tcPr>
          <w:p w:rsidR="004F1ED9" w:rsidRPr="007D268D" w:rsidRDefault="004F1ED9" w:rsidP="004F1E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УТВЕРЖДЕНО</w:t>
            </w:r>
          </w:p>
          <w:p w:rsidR="004F1ED9" w:rsidRPr="007D268D" w:rsidRDefault="004F1ED9" w:rsidP="004F1E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Директор школы</w:t>
            </w:r>
          </w:p>
          <w:p w:rsidR="004F1ED9" w:rsidRPr="007D268D" w:rsidRDefault="004F1ED9" w:rsidP="004F1E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4F1ED9" w:rsidRPr="007D268D" w:rsidRDefault="004F1ED9" w:rsidP="004F1E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____________</w:t>
            </w:r>
            <w:proofErr w:type="spellStart"/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Стерехова</w:t>
            </w:r>
            <w:proofErr w:type="spellEnd"/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Е.А.</w:t>
            </w:r>
          </w:p>
          <w:p w:rsidR="004F1ED9" w:rsidRPr="007D268D" w:rsidRDefault="004F1ED9" w:rsidP="004F1E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№ 01-09-</w:t>
            </w:r>
            <w:r w:rsidR="007A0A2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259</w:t>
            </w:r>
            <w:r w:rsidR="0083044B"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от «30» 08</w:t>
            </w:r>
            <w:r w:rsidRPr="007D268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2024 г.</w:t>
            </w:r>
          </w:p>
          <w:p w:rsidR="004F1ED9" w:rsidRPr="007D268D" w:rsidRDefault="004F1ED9" w:rsidP="004F1E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442B9B" w:rsidRPr="000374DF" w:rsidRDefault="00442B9B" w:rsidP="00442B9B">
      <w:pPr>
        <w:spacing w:after="0"/>
        <w:ind w:left="120"/>
        <w:rPr>
          <w:lang w:val="ru-RU"/>
        </w:rPr>
      </w:pPr>
    </w:p>
    <w:p w:rsidR="00442B9B" w:rsidRPr="000374DF" w:rsidRDefault="00442B9B" w:rsidP="00066430">
      <w:pPr>
        <w:spacing w:after="0"/>
        <w:ind w:left="120"/>
        <w:rPr>
          <w:lang w:val="ru-RU"/>
        </w:rPr>
      </w:pPr>
      <w:r w:rsidRPr="000374DF">
        <w:rPr>
          <w:rFonts w:ascii="Times New Roman" w:hAnsi="Times New Roman"/>
          <w:color w:val="000000"/>
          <w:sz w:val="28"/>
          <w:lang w:val="ru-RU"/>
        </w:rPr>
        <w:t>‌</w:t>
      </w:r>
    </w:p>
    <w:p w:rsidR="00442B9B" w:rsidRPr="000374DF" w:rsidRDefault="00442B9B" w:rsidP="00442B9B">
      <w:pPr>
        <w:spacing w:after="0"/>
        <w:ind w:left="120"/>
        <w:rPr>
          <w:lang w:val="ru-RU"/>
        </w:rPr>
      </w:pPr>
    </w:p>
    <w:p w:rsidR="00442B9B" w:rsidRPr="000374DF" w:rsidRDefault="00442B9B" w:rsidP="00442B9B">
      <w:pPr>
        <w:spacing w:after="0"/>
        <w:ind w:left="120"/>
        <w:jc w:val="center"/>
        <w:rPr>
          <w:lang w:val="ru-RU"/>
        </w:rPr>
      </w:pPr>
    </w:p>
    <w:p w:rsidR="00442B9B" w:rsidRDefault="00442B9B" w:rsidP="00442B9B">
      <w:pPr>
        <w:spacing w:after="0"/>
        <w:ind w:left="120"/>
        <w:jc w:val="center"/>
        <w:rPr>
          <w:lang w:val="ru-RU"/>
        </w:rPr>
      </w:pPr>
    </w:p>
    <w:p w:rsidR="008D7DB4" w:rsidRPr="0014329E" w:rsidRDefault="008D7DB4" w:rsidP="008D7DB4">
      <w:pPr>
        <w:spacing w:after="0" w:line="240" w:lineRule="auto"/>
        <w:ind w:left="-567" w:right="3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432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Адаптированная рабочая программа по </w:t>
      </w:r>
      <w:r w:rsidRPr="0014329E">
        <w:rPr>
          <w:rFonts w:ascii="Times New Roman" w:hAnsi="Times New Roman" w:cs="Times New Roman"/>
          <w:sz w:val="24"/>
          <w:szCs w:val="24"/>
          <w:lang w:val="ru-RU"/>
        </w:rPr>
        <w:t xml:space="preserve">предмету </w:t>
      </w:r>
      <w:r w:rsidR="0014329E" w:rsidRPr="0014329E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14329E" w:rsidRPr="0014329E">
        <w:rPr>
          <w:rFonts w:ascii="Times New Roman" w:hAnsi="Times New Roman" w:cs="Times New Roman"/>
          <w:bCs/>
          <w:sz w:val="24"/>
          <w:szCs w:val="24"/>
          <w:lang w:val="ru-RU"/>
        </w:rPr>
        <w:t>Музыка и движение</w:t>
      </w:r>
      <w:r w:rsidR="00665B15">
        <w:rPr>
          <w:rFonts w:ascii="Times New Roman" w:hAnsi="Times New Roman" w:cs="Times New Roman"/>
          <w:sz w:val="24"/>
          <w:szCs w:val="24"/>
          <w:lang w:val="ru-RU"/>
        </w:rPr>
        <w:t>» 3</w:t>
      </w:r>
      <w:r w:rsidR="0014329E" w:rsidRPr="0014329E">
        <w:rPr>
          <w:rFonts w:ascii="Times New Roman" w:hAnsi="Times New Roman" w:cs="Times New Roman"/>
          <w:sz w:val="24"/>
          <w:szCs w:val="24"/>
          <w:lang w:val="ru-RU"/>
        </w:rPr>
        <w:t xml:space="preserve"> класс</w:t>
      </w:r>
    </w:p>
    <w:p w:rsidR="008D7DB4" w:rsidRPr="0014329E" w:rsidRDefault="008D7DB4" w:rsidP="008D7DB4">
      <w:pPr>
        <w:spacing w:after="0" w:line="240" w:lineRule="auto"/>
        <w:ind w:left="-567" w:right="3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4329E">
        <w:rPr>
          <w:rFonts w:ascii="Times New Roman" w:hAnsi="Times New Roman" w:cs="Times New Roman"/>
          <w:sz w:val="24"/>
          <w:szCs w:val="24"/>
          <w:lang w:val="ru-RU"/>
        </w:rPr>
        <w:t>для обучающихся с умеренной умственной отсталостью.</w:t>
      </w:r>
    </w:p>
    <w:p w:rsidR="0014329E" w:rsidRPr="0014329E" w:rsidRDefault="008D7DB4" w:rsidP="0014329E">
      <w:pPr>
        <w:spacing w:after="0" w:line="240" w:lineRule="auto"/>
        <w:ind w:left="-567" w:right="3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4329E">
        <w:rPr>
          <w:rFonts w:ascii="Times New Roman" w:hAnsi="Times New Roman" w:cs="Times New Roman"/>
          <w:sz w:val="24"/>
          <w:szCs w:val="24"/>
          <w:lang w:val="ru-RU"/>
        </w:rPr>
        <w:t xml:space="preserve">Вариант ФГОС образования </w:t>
      </w:r>
      <w:r w:rsidR="0014329E" w:rsidRPr="0014329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4329E">
        <w:rPr>
          <w:rFonts w:ascii="Times New Roman" w:hAnsi="Times New Roman" w:cs="Times New Roman"/>
          <w:sz w:val="24"/>
          <w:szCs w:val="24"/>
          <w:lang w:val="ru-RU"/>
        </w:rPr>
        <w:t xml:space="preserve">обучающихся </w:t>
      </w:r>
    </w:p>
    <w:p w:rsidR="008D7DB4" w:rsidRPr="0014329E" w:rsidRDefault="008D7DB4" w:rsidP="008D7DB4">
      <w:pPr>
        <w:spacing w:after="0" w:line="240" w:lineRule="auto"/>
        <w:ind w:left="-567" w:right="3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4329E">
        <w:rPr>
          <w:rFonts w:ascii="Times New Roman" w:hAnsi="Times New Roman" w:cs="Times New Roman"/>
          <w:sz w:val="24"/>
          <w:szCs w:val="24"/>
          <w:lang w:val="ru-RU"/>
        </w:rPr>
        <w:t>с умственной отсталостью  (интеллектуальными нарушениями), вариант 2,</w:t>
      </w:r>
    </w:p>
    <w:p w:rsidR="008D7DB4" w:rsidRPr="0014329E" w:rsidRDefault="008D7DB4" w:rsidP="008D7DB4">
      <w:pPr>
        <w:spacing w:after="0" w:line="240" w:lineRule="auto"/>
        <w:ind w:left="-567" w:right="3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4329E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7A0A2D">
        <w:rPr>
          <w:rFonts w:ascii="Times New Roman" w:hAnsi="Times New Roman" w:cs="Times New Roman"/>
          <w:sz w:val="24"/>
          <w:szCs w:val="24"/>
          <w:lang w:val="ru-RU"/>
        </w:rPr>
        <w:t xml:space="preserve"> 2024</w:t>
      </w:r>
      <w:proofErr w:type="gramEnd"/>
      <w:r w:rsidR="007A0A2D">
        <w:rPr>
          <w:rFonts w:ascii="Times New Roman" w:hAnsi="Times New Roman" w:cs="Times New Roman"/>
          <w:sz w:val="24"/>
          <w:szCs w:val="24"/>
          <w:lang w:val="ru-RU"/>
        </w:rPr>
        <w:t>/25 учебный год.</w:t>
      </w:r>
    </w:p>
    <w:p w:rsidR="00066430" w:rsidRPr="0014329E" w:rsidRDefault="00066430" w:rsidP="00442B9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66430" w:rsidRPr="0014329E" w:rsidRDefault="00066430" w:rsidP="00442B9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066430" w:rsidRDefault="00066430" w:rsidP="00442B9B">
      <w:pPr>
        <w:spacing w:after="0"/>
        <w:ind w:left="120"/>
        <w:jc w:val="center"/>
        <w:rPr>
          <w:lang w:val="ru-RU"/>
        </w:rPr>
      </w:pPr>
    </w:p>
    <w:p w:rsidR="0014329E" w:rsidRPr="0014329E" w:rsidRDefault="0014329E" w:rsidP="00B64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329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</w:t>
      </w:r>
    </w:p>
    <w:p w:rsidR="00066430" w:rsidRDefault="00066430" w:rsidP="00442B9B">
      <w:pPr>
        <w:spacing w:after="0"/>
        <w:ind w:left="120"/>
        <w:jc w:val="center"/>
        <w:rPr>
          <w:lang w:val="ru-RU"/>
        </w:rPr>
      </w:pPr>
    </w:p>
    <w:p w:rsidR="00066430" w:rsidRPr="0014329E" w:rsidRDefault="00066430" w:rsidP="00B6451C">
      <w:pPr>
        <w:spacing w:after="0"/>
        <w:rPr>
          <w:sz w:val="24"/>
          <w:szCs w:val="24"/>
          <w:lang w:val="ru-RU"/>
        </w:rPr>
      </w:pPr>
    </w:p>
    <w:p w:rsidR="00066430" w:rsidRPr="0014329E" w:rsidRDefault="00066430" w:rsidP="00066430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4329E">
        <w:rPr>
          <w:sz w:val="24"/>
          <w:szCs w:val="24"/>
          <w:lang w:val="ru-RU"/>
        </w:rPr>
        <w:t>С</w:t>
      </w:r>
      <w:r w:rsidRPr="0014329E">
        <w:rPr>
          <w:rFonts w:ascii="Times New Roman" w:hAnsi="Times New Roman" w:cs="Times New Roman"/>
          <w:sz w:val="24"/>
          <w:szCs w:val="24"/>
          <w:lang w:val="ru-RU"/>
        </w:rPr>
        <w:t>оставитель учитель</w:t>
      </w:r>
    </w:p>
    <w:p w:rsidR="00442B9B" w:rsidRPr="0014329E" w:rsidRDefault="00066430" w:rsidP="00066430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4329E">
        <w:rPr>
          <w:rFonts w:ascii="Times New Roman" w:hAnsi="Times New Roman" w:cs="Times New Roman"/>
          <w:sz w:val="24"/>
          <w:szCs w:val="24"/>
          <w:lang w:val="ru-RU"/>
        </w:rPr>
        <w:t>физической культуры Кудашкин Н.Д.</w:t>
      </w:r>
    </w:p>
    <w:p w:rsidR="00442B9B" w:rsidRPr="0014329E" w:rsidRDefault="00442B9B" w:rsidP="00442B9B">
      <w:pPr>
        <w:spacing w:after="0"/>
        <w:ind w:left="120"/>
        <w:jc w:val="center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</w:p>
    <w:p w:rsidR="00B6451C" w:rsidRDefault="00B6451C" w:rsidP="00B64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6451C" w:rsidRDefault="00B6451C" w:rsidP="00B64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6451C" w:rsidRDefault="00B6451C" w:rsidP="00B64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6451C" w:rsidRDefault="00B6451C" w:rsidP="00B64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6451C" w:rsidRPr="0014329E" w:rsidRDefault="00B6451C" w:rsidP="00B64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                     </w:t>
      </w:r>
      <w:r w:rsidRPr="0014329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СОГЛАСОВАНО</w:t>
      </w:r>
    </w:p>
    <w:p w:rsidR="00B6451C" w:rsidRPr="0014329E" w:rsidRDefault="00B6451C" w:rsidP="00B6451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329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Родители (законные представители)                                                                                                                       </w:t>
      </w:r>
    </w:p>
    <w:p w:rsidR="00B6451C" w:rsidRPr="0014329E" w:rsidRDefault="00B6451C" w:rsidP="00B6451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329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                                                            ________________ </w:t>
      </w:r>
      <w:proofErr w:type="spellStart"/>
      <w:r w:rsidRPr="0014329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Тодарошко</w:t>
      </w:r>
      <w:proofErr w:type="spellEnd"/>
    </w:p>
    <w:p w:rsidR="00442B9B" w:rsidRPr="0014329E" w:rsidRDefault="00442B9B" w:rsidP="00442B9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42B9B" w:rsidRPr="0014329E" w:rsidRDefault="00442B9B" w:rsidP="00442B9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42B9B" w:rsidRPr="0014329E" w:rsidRDefault="00442B9B" w:rsidP="00442B9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42B9B" w:rsidRPr="0014329E" w:rsidRDefault="00442B9B" w:rsidP="00442B9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371E2" w:rsidRDefault="0014329E" w:rsidP="00375A1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                          </w:t>
      </w:r>
      <w:r w:rsidR="00442B9B" w:rsidRPr="001432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‌</w:t>
      </w:r>
      <w:r w:rsidR="00442B9B" w:rsidRPr="0014329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442B9B" w:rsidRPr="0014329E">
        <w:rPr>
          <w:rFonts w:ascii="Times New Roman" w:hAnsi="Times New Roman" w:cs="Times New Roman"/>
          <w:sz w:val="24"/>
          <w:szCs w:val="24"/>
          <w:lang w:val="ru-RU"/>
        </w:rPr>
        <w:t>Талое</w:t>
      </w:r>
      <w:r w:rsidR="00665B15">
        <w:rPr>
          <w:rFonts w:ascii="Times New Roman" w:hAnsi="Times New Roman" w:cs="Times New Roman"/>
          <w:sz w:val="24"/>
          <w:szCs w:val="24"/>
          <w:lang w:val="ru-RU"/>
        </w:rPr>
        <w:t>, 2024</w:t>
      </w:r>
      <w:r w:rsidR="00375A1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A64BF" w:rsidRDefault="00FA64BF" w:rsidP="00375A1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A64BF" w:rsidRDefault="00FA64BF" w:rsidP="00375A1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47725" w:rsidRDefault="00047725" w:rsidP="00375A1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47725" w:rsidRDefault="00047725" w:rsidP="00375A1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A64BF" w:rsidRDefault="00FA64BF" w:rsidP="00375A1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5368D" w:rsidRPr="00907799" w:rsidRDefault="00A5368D" w:rsidP="00A5368D">
      <w:pPr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07799">
        <w:rPr>
          <w:rFonts w:ascii="Times New Roman" w:hAnsi="Times New Roman" w:cs="Times New Roman"/>
          <w:b/>
          <w:sz w:val="24"/>
          <w:szCs w:val="24"/>
          <w:lang w:val="ru-RU"/>
        </w:rPr>
        <w:t>Пояснительная записка.</w:t>
      </w:r>
    </w:p>
    <w:p w:rsidR="00A5368D" w:rsidRPr="00907799" w:rsidRDefault="00A5368D" w:rsidP="00A5368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0779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Адаптированная рабочая программа по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предмету  «Музыка и движение» 3</w:t>
      </w:r>
      <w:r w:rsidRPr="00907799">
        <w:rPr>
          <w:rFonts w:ascii="Times New Roman" w:hAnsi="Times New Roman" w:cs="Times New Roman"/>
          <w:sz w:val="24"/>
          <w:szCs w:val="24"/>
          <w:lang w:val="ru-RU"/>
        </w:rPr>
        <w:t xml:space="preserve"> класс</w:t>
      </w:r>
    </w:p>
    <w:p w:rsidR="00A5368D" w:rsidRPr="00907799" w:rsidRDefault="00A5368D" w:rsidP="00A5368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07799">
        <w:rPr>
          <w:rFonts w:ascii="Times New Roman" w:hAnsi="Times New Roman" w:cs="Times New Roman"/>
          <w:sz w:val="24"/>
          <w:szCs w:val="24"/>
          <w:lang w:val="ru-RU"/>
        </w:rPr>
        <w:t xml:space="preserve">             В соответствии с  вариантом  ФГОС начального образования  для обучающихся с умеренной умственной отсталостью  (интеллектуальными нарушениями), вариант 2</w:t>
      </w:r>
      <w:r w:rsidRPr="0090779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r w:rsidRPr="00907799">
        <w:rPr>
          <w:rFonts w:ascii="Times New Roman" w:hAnsi="Times New Roman" w:cs="Times New Roman"/>
          <w:sz w:val="24"/>
          <w:szCs w:val="24"/>
          <w:lang w:val="ru-RU"/>
        </w:rPr>
        <w:t>на основании:</w:t>
      </w:r>
    </w:p>
    <w:p w:rsidR="00A5368D" w:rsidRPr="00907799" w:rsidRDefault="00A5368D" w:rsidP="00A5368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07799">
        <w:rPr>
          <w:rFonts w:ascii="Times New Roman" w:hAnsi="Times New Roman" w:cs="Times New Roman"/>
          <w:sz w:val="24"/>
          <w:szCs w:val="24"/>
          <w:lang w:val="ru-RU"/>
        </w:rPr>
        <w:t xml:space="preserve"> -Адаптированной основной общеобразовательной программы образования обучающихся с умственной отсталостью (интеллектуальными нарушениями);</w:t>
      </w:r>
    </w:p>
    <w:p w:rsidR="00A5368D" w:rsidRPr="00907799" w:rsidRDefault="00A5368D" w:rsidP="00A5368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07799">
        <w:rPr>
          <w:rFonts w:ascii="Times New Roman" w:hAnsi="Times New Roman" w:cs="Times New Roman"/>
          <w:sz w:val="24"/>
          <w:szCs w:val="24"/>
          <w:lang w:val="ru-RU"/>
        </w:rPr>
        <w:t>- Учебным планом на учебный год;</w:t>
      </w:r>
    </w:p>
    <w:p w:rsidR="00A5368D" w:rsidRPr="00907799" w:rsidRDefault="00A5368D" w:rsidP="00A5368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07799">
        <w:rPr>
          <w:rFonts w:ascii="Times New Roman" w:hAnsi="Times New Roman" w:cs="Times New Roman"/>
          <w:sz w:val="24"/>
          <w:szCs w:val="24"/>
          <w:lang w:val="ru-RU"/>
        </w:rPr>
        <w:t>- Положением  о программе учебных предметов, коррекционных курсов.</w:t>
      </w:r>
    </w:p>
    <w:p w:rsidR="00A5368D" w:rsidRPr="00FA64BF" w:rsidRDefault="00A5368D" w:rsidP="00A5368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</w:t>
      </w:r>
      <w:r w:rsidRPr="00FA64BF">
        <w:rPr>
          <w:rFonts w:ascii="Times New Roman" w:hAnsi="Times New Roman" w:cs="Times New Roman"/>
          <w:sz w:val="24"/>
          <w:szCs w:val="24"/>
          <w:lang w:val="ru-RU"/>
        </w:rPr>
        <w:t> Педагогическая работа с ребенком с умеренной, тяжелой, глубокой умственной отсталостью и с ТМНР направлена на его социализацию и интеграцию в общество. Одним из важнейших средств в этом процессе является музыка. Физические недостатки могут ограничивать желание и умение танцевать, но музыка побуждает ребенка двигаться иными способами. У человека может отсутствовать речь, но он, возможно, будет стремиться к подражанию и «</w:t>
      </w:r>
      <w:proofErr w:type="spellStart"/>
      <w:r w:rsidRPr="00FA64BF">
        <w:rPr>
          <w:rFonts w:ascii="Times New Roman" w:hAnsi="Times New Roman" w:cs="Times New Roman"/>
          <w:sz w:val="24"/>
          <w:szCs w:val="24"/>
          <w:lang w:val="ru-RU"/>
        </w:rPr>
        <w:t>пропеванию</w:t>
      </w:r>
      <w:proofErr w:type="spellEnd"/>
      <w:r w:rsidRPr="00FA64BF">
        <w:rPr>
          <w:rFonts w:ascii="Times New Roman" w:hAnsi="Times New Roman" w:cs="Times New Roman"/>
          <w:sz w:val="24"/>
          <w:szCs w:val="24"/>
          <w:lang w:val="ru-RU"/>
        </w:rPr>
        <w:t>» мелодии доступными ему средствами. Задача педагога состоит в том, чтобы музыкальными средствами помочь ребенку научиться воспринимать звуки окружающего его мира, сделать его отзывчивым на музыкальный ритм, мелодику звучания разных жанровых произведений.</w:t>
      </w:r>
    </w:p>
    <w:p w:rsidR="00A5368D" w:rsidRPr="00FA64BF" w:rsidRDefault="00A5368D" w:rsidP="00A5368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  Участие ребенка в музыкальных выступлениях способствует его самореализации, формированию чувства собственного достоинства. Таким образом, музыка рассматривается как средство развития эмоциональной и личностной сферы, как средство социализации и самореализации ребенка. На музыкальных занятиях развивается способность не только эмоционально</w:t>
      </w:r>
    </w:p>
    <w:p w:rsidR="00A5368D" w:rsidRPr="00FA64BF" w:rsidRDefault="00A5368D" w:rsidP="00A5368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воспринимать и воспроизводить музыку, но и музыкальный слух, чувство ритма, музыкальная память, индивидуальные способности к пению, танцу, ритмике.</w:t>
      </w:r>
    </w:p>
    <w:p w:rsidR="00A5368D" w:rsidRPr="00FA64BF" w:rsidRDefault="00A5368D" w:rsidP="00A5368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b/>
          <w:bCs/>
          <w:sz w:val="24"/>
          <w:szCs w:val="24"/>
          <w:lang w:val="ru-RU"/>
        </w:rPr>
        <w:t>Цель</w:t>
      </w:r>
      <w:r w:rsidRPr="00FA64BF">
        <w:rPr>
          <w:rFonts w:ascii="Times New Roman" w:hAnsi="Times New Roman" w:cs="Times New Roman"/>
          <w:sz w:val="24"/>
          <w:szCs w:val="24"/>
          <w:lang w:val="ru-RU"/>
        </w:rPr>
        <w:t> обучения - развитие эмоциональной и двигательной отзывчивости на музыку.</w:t>
      </w:r>
    </w:p>
    <w:p w:rsidR="00A5368D" w:rsidRPr="00FA64BF" w:rsidRDefault="00A5368D" w:rsidP="00A5368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Задачи:</w:t>
      </w:r>
    </w:p>
    <w:p w:rsidR="00A5368D" w:rsidRPr="00FA64BF" w:rsidRDefault="00A5368D" w:rsidP="00A5368D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организация музыкально-речевой среды;</w:t>
      </w:r>
    </w:p>
    <w:p w:rsidR="00A5368D" w:rsidRPr="00FA64BF" w:rsidRDefault="00A5368D" w:rsidP="00A5368D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пробуждение речевой активности обучающейся;</w:t>
      </w:r>
    </w:p>
    <w:p w:rsidR="00A5368D" w:rsidRPr="00FA64BF" w:rsidRDefault="00A5368D" w:rsidP="00A5368D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пробуждение интереса к музыкальным занятиям;</w:t>
      </w:r>
    </w:p>
    <w:p w:rsidR="00A5368D" w:rsidRPr="00426CC4" w:rsidRDefault="00A5368D" w:rsidP="00A5368D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развитие музыкального вкуса.</w:t>
      </w:r>
    </w:p>
    <w:p w:rsidR="00A5368D" w:rsidRPr="00907799" w:rsidRDefault="00A5368D" w:rsidP="00A5368D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07799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 Общая характеристика учебного предмета. </w:t>
      </w:r>
    </w:p>
    <w:p w:rsidR="00A5368D" w:rsidRPr="00FA64BF" w:rsidRDefault="00A5368D" w:rsidP="00A5368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Ведущим видом музыкальной деятельности с обучающейся являются музыкально-ритмические движения, которые сопровождаются подпеванием, «звучащими» жестами и действиями с использованием простейших ударных и шумовых инструментов (погремушек, колокольчиков и т.д.).</w:t>
      </w:r>
    </w:p>
    <w:p w:rsidR="00A5368D" w:rsidRPr="00FA64BF" w:rsidRDefault="00A5368D" w:rsidP="00A5368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Данный предмет интегрируется с различными учебными предметами и направлениями коррекционно-развивающей области.</w:t>
      </w:r>
    </w:p>
    <w:p w:rsidR="00A5368D" w:rsidRPr="00FA64BF" w:rsidRDefault="00A5368D" w:rsidP="00A5368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Уроки строятся на основе принципов интегрирования (включение элементов игровой деятельности</w:t>
      </w:r>
      <w:r w:rsidR="00D57B2F">
        <w:rPr>
          <w:rFonts w:ascii="Times New Roman" w:hAnsi="Times New Roman" w:cs="Times New Roman"/>
          <w:sz w:val="24"/>
          <w:szCs w:val="24"/>
          <w:lang w:val="ru-RU"/>
        </w:rPr>
        <w:t>, физкультурных упражнений</w:t>
      </w:r>
      <w:r w:rsidRPr="00FA64BF">
        <w:rPr>
          <w:rFonts w:ascii="Times New Roman" w:hAnsi="Times New Roman" w:cs="Times New Roman"/>
          <w:sz w:val="24"/>
          <w:szCs w:val="24"/>
          <w:lang w:val="ru-RU"/>
        </w:rPr>
        <w:t>), системности и преемственности.</w:t>
      </w:r>
    </w:p>
    <w:p w:rsidR="00A5368D" w:rsidRPr="00FA64BF" w:rsidRDefault="00A5368D" w:rsidP="00A5368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На уроках разработано последовательное использование следующих упражнений:</w:t>
      </w:r>
    </w:p>
    <w:p w:rsidR="00A5368D" w:rsidRPr="00FA64BF" w:rsidRDefault="00A5368D" w:rsidP="00A5368D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упражнения с использованием простейших ударных и шумовых инструментов;</w:t>
      </w:r>
    </w:p>
    <w:p w:rsidR="00A5368D" w:rsidRPr="00FA64BF" w:rsidRDefault="00A5368D" w:rsidP="00A5368D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вокальные упражнения.        </w:t>
      </w:r>
    </w:p>
    <w:p w:rsidR="00A5368D" w:rsidRPr="00FA64BF" w:rsidRDefault="00A5368D" w:rsidP="00A5368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В процессе обучения активно применяются различные упражнения, в основу которых положены многократные повторения умственных и практических действий заданного содержания. Обучение носит сугубо практическую направленность и не требует от обучающейся соблюдения четких правил.</w:t>
      </w:r>
    </w:p>
    <w:p w:rsidR="00A5368D" w:rsidRPr="00FA64BF" w:rsidRDefault="00A5368D" w:rsidP="00A5368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 xml:space="preserve">Личностные, </w:t>
      </w:r>
      <w:proofErr w:type="spellStart"/>
      <w:r w:rsidRPr="00FA64BF">
        <w:rPr>
          <w:rFonts w:ascii="Times New Roman" w:hAnsi="Times New Roman" w:cs="Times New Roman"/>
          <w:sz w:val="24"/>
          <w:szCs w:val="24"/>
          <w:lang w:val="ru-RU"/>
        </w:rPr>
        <w:t>метапредметные</w:t>
      </w:r>
      <w:proofErr w:type="spellEnd"/>
      <w:r w:rsidRPr="00FA64BF">
        <w:rPr>
          <w:rFonts w:ascii="Times New Roman" w:hAnsi="Times New Roman" w:cs="Times New Roman"/>
          <w:sz w:val="24"/>
          <w:szCs w:val="24"/>
          <w:lang w:val="ru-RU"/>
        </w:rPr>
        <w:t>, предметные результаты освоения учебного предмета</w:t>
      </w:r>
    </w:p>
    <w:p w:rsidR="00A5368D" w:rsidRPr="00FA64BF" w:rsidRDefault="00A5368D" w:rsidP="00A5368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Предметные результаты</w:t>
      </w:r>
      <w:r w:rsidRPr="00FA64B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A5368D" w:rsidRPr="00FA64BF" w:rsidRDefault="00A5368D" w:rsidP="00A5368D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умение слушать музыку и выполнять простейшие танцевальные движения;</w:t>
      </w:r>
    </w:p>
    <w:p w:rsidR="00A5368D" w:rsidRPr="00FA64BF" w:rsidRDefault="00A5368D" w:rsidP="00A5368D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умение узнавать знакомые песни и подпевать их;</w:t>
      </w:r>
    </w:p>
    <w:p w:rsidR="00A5368D" w:rsidRPr="00FA64BF" w:rsidRDefault="00A5368D" w:rsidP="00A5368D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играх импровизациях, участвовать в них;</w:t>
      </w:r>
    </w:p>
    <w:p w:rsidR="00A5368D" w:rsidRPr="00FA64BF" w:rsidRDefault="00A5368D" w:rsidP="00A5368D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музыкальных игрушках, различать их по звучанию;</w:t>
      </w:r>
    </w:p>
    <w:p w:rsidR="00A5368D" w:rsidRPr="00FA64BF" w:rsidRDefault="00A5368D" w:rsidP="00A5368D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создавать с помощью учителя ритмический рисунок;</w:t>
      </w:r>
    </w:p>
    <w:p w:rsidR="00A5368D" w:rsidRPr="00FA64BF" w:rsidRDefault="00A5368D" w:rsidP="00A5368D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lastRenderedPageBreak/>
        <w:t>иметь представление о музыкально-ритмических движениях, упражнениях на общую моторику.</w:t>
      </w:r>
    </w:p>
    <w:p w:rsidR="00A5368D" w:rsidRPr="00FA64BF" w:rsidRDefault="00A5368D" w:rsidP="00A5368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Метапредметные результаты:</w:t>
      </w:r>
    </w:p>
    <w:p w:rsidR="00A5368D" w:rsidRPr="00FA64BF" w:rsidRDefault="00A5368D" w:rsidP="00A5368D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умение выполнять задание в течение определённого времени;</w:t>
      </w:r>
    </w:p>
    <w:p w:rsidR="00A5368D" w:rsidRPr="00FA64BF" w:rsidRDefault="00A5368D" w:rsidP="00A5368D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проявлять интерес к различным видам музыкальной деятельности (слушание, пение, движение под музыку);</w:t>
      </w:r>
    </w:p>
    <w:p w:rsidR="00A5368D" w:rsidRPr="00FA64BF" w:rsidRDefault="00A5368D" w:rsidP="00A5368D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стремление к совместной и самостоятельной музыкальной деятельности;</w:t>
      </w:r>
    </w:p>
    <w:p w:rsidR="00A5368D" w:rsidRPr="00FA64BF" w:rsidRDefault="00A5368D" w:rsidP="00A5368D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умение использовать навыки, полученные на занятиях по музыкальной деятельности, в жизни.</w:t>
      </w:r>
    </w:p>
    <w:p w:rsidR="00A5368D" w:rsidRPr="00FA64BF" w:rsidRDefault="00A5368D" w:rsidP="00A5368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b/>
          <w:bCs/>
          <w:sz w:val="24"/>
          <w:szCs w:val="24"/>
          <w:lang w:val="ru-RU"/>
        </w:rPr>
        <w:t>Личностные результаты:</w:t>
      </w:r>
    </w:p>
    <w:p w:rsidR="00A5368D" w:rsidRPr="00FA64BF" w:rsidRDefault="00A5368D" w:rsidP="00A5368D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проявлять интерес к слушанию звучания музыкальных инструментов;</w:t>
      </w:r>
    </w:p>
    <w:p w:rsidR="00A5368D" w:rsidRPr="00FA64BF" w:rsidRDefault="00A5368D" w:rsidP="00A5368D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персональная  идентичность в осознании  себя как "Я";</w:t>
      </w:r>
    </w:p>
    <w:p w:rsidR="00A5368D" w:rsidRPr="00FA64BF" w:rsidRDefault="00A5368D" w:rsidP="00A5368D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развитие этических чувств, доброжелательности, отзывчивости;</w:t>
      </w:r>
    </w:p>
    <w:p w:rsidR="00A5368D" w:rsidRPr="00FA64BF" w:rsidRDefault="00A5368D" w:rsidP="00A5368D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проявление положительных качеств личности;</w:t>
      </w:r>
    </w:p>
    <w:p w:rsidR="00A5368D" w:rsidRDefault="00A5368D" w:rsidP="00A5368D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 xml:space="preserve">получение положительных эмоций от взаимодействия в процессе деятельности; </w:t>
      </w:r>
    </w:p>
    <w:p w:rsidR="00A5368D" w:rsidRPr="00FA64BF" w:rsidRDefault="00A5368D" w:rsidP="00A5368D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умение получать радость от совместной и самостоятельной музыкальной деятельности;</w:t>
      </w:r>
    </w:p>
    <w:p w:rsidR="00A5368D" w:rsidRPr="00FA64BF" w:rsidRDefault="00A5368D" w:rsidP="00A5368D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проявление эмоционально положительного отношения к результатам своего труда.</w:t>
      </w:r>
    </w:p>
    <w:p w:rsidR="00A5368D" w:rsidRPr="00FA64BF" w:rsidRDefault="00A5368D" w:rsidP="00A5368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b/>
          <w:bCs/>
          <w:sz w:val="24"/>
          <w:szCs w:val="24"/>
          <w:lang w:val="ru-RU"/>
        </w:rPr>
        <w:t>Содержание учебного предмета</w:t>
      </w:r>
    </w:p>
    <w:p w:rsidR="00A5368D" w:rsidRDefault="00A5368D" w:rsidP="00A5368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предполагает работу по следующим разделам: </w:t>
      </w:r>
    </w:p>
    <w:p w:rsidR="00A5368D" w:rsidRPr="00FA64BF" w:rsidRDefault="00A5368D" w:rsidP="00A5368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«Слушание музыки»</w:t>
      </w:r>
    </w:p>
    <w:p w:rsidR="00A5368D" w:rsidRPr="00FA64BF" w:rsidRDefault="00A5368D" w:rsidP="00A5368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Различение тихого и громкого звучания музыки. Определение начала и конца звучания музыки. Различение быстрой (умеренной, медленной) музыки. Узнавание знакомой песни. Узнавание (различение) колыбельной песни (марша). Узнавание (различение) веселой (грустной) музыки.</w:t>
      </w:r>
    </w:p>
    <w:p w:rsidR="00A5368D" w:rsidRPr="00FA64BF" w:rsidRDefault="00A5368D" w:rsidP="00A5368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«Пение»</w:t>
      </w:r>
    </w:p>
    <w:p w:rsidR="00A5368D" w:rsidRPr="00FA64BF" w:rsidRDefault="00A5368D" w:rsidP="00A5368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Подражание характерным звукам животных во время звучания знакомой песни. Подпевание отдельных звуков (слогов, слов), повторяющихся звуков (слогов, слов). Подпевание повторяющихся интонаций припева песни. Пение слов песни: отдельных фраз, всей песни.</w:t>
      </w:r>
    </w:p>
    <w:p w:rsidR="00A5368D" w:rsidRPr="00FA64BF" w:rsidRDefault="00A5368D" w:rsidP="00A5368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«Игра на музыкальных инструментах»</w:t>
      </w:r>
    </w:p>
    <w:p w:rsidR="00A5368D" w:rsidRDefault="00A5368D" w:rsidP="00A5368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sz w:val="24"/>
          <w:szCs w:val="24"/>
          <w:lang w:val="ru-RU"/>
        </w:rPr>
        <w:t>Узнавание (различение) контрастных (сходных) по звучанию музыкальных инструментов. Освоение приемов игры на музыкальных инструментах, не имеющих звукоряд (погремушки, колокольчики, бубенцы); тихая (громкая) игра на музыкальном инструменте.</w:t>
      </w:r>
      <w:r w:rsidRPr="00426CC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7A0A2D" w:rsidRDefault="007A0A2D" w:rsidP="00FA64B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FA64BF" w:rsidRDefault="00ED0764" w:rsidP="00FA64B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A64BF">
        <w:rPr>
          <w:rFonts w:ascii="Times New Roman" w:hAnsi="Times New Roman" w:cs="Times New Roman"/>
          <w:b/>
          <w:bCs/>
          <w:sz w:val="24"/>
          <w:szCs w:val="24"/>
          <w:lang w:val="ru-RU"/>
        </w:rPr>
        <w:t>Календарно – тематическое планирование по предмету «Музыка и движение»</w:t>
      </w:r>
    </w:p>
    <w:p w:rsidR="00565C59" w:rsidRDefault="00565C59" w:rsidP="00FA64B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938" w:type="dxa"/>
        <w:tblBorders>
          <w:top w:val="single" w:sz="4" w:space="0" w:color="F7F6F5"/>
          <w:left w:val="single" w:sz="4" w:space="0" w:color="F7F6F5"/>
          <w:bottom w:val="single" w:sz="4" w:space="0" w:color="DDDCDB"/>
          <w:right w:val="single" w:sz="4" w:space="0" w:color="F7F6F5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992"/>
        <w:gridCol w:w="6237"/>
        <w:gridCol w:w="2268"/>
      </w:tblGrid>
      <w:tr w:rsidR="000719F4" w:rsidRPr="00565C59" w:rsidTr="00A05156">
        <w:trPr>
          <w:trHeight w:val="836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A05156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F67AE8" w:rsidRDefault="000719F4" w:rsidP="00F67AE8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Инструктаж по Т.Б.на уроках. </w:t>
            </w:r>
            <w:r w:rsidR="00F67AE8" w:rsidRPr="00F67A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Слушание и узнавание музыкальных звуков, мелодий, песен</w:t>
            </w:r>
            <w:r w:rsidR="00F67A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F67AE8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="00F67AE8" w:rsidRPr="00F67A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Слушание произведения П.И Чайковского «Времена года» (весна)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A05156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Инструкция №1-21. 1-24, 1-22.</w:t>
            </w:r>
          </w:p>
        </w:tc>
      </w:tr>
      <w:tr w:rsidR="000719F4" w:rsidRPr="00F73BDF" w:rsidTr="00707272">
        <w:trPr>
          <w:trHeight w:val="48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7F7F7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F7F7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7F7F7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0719F4">
            <w:pPr>
              <w:spacing w:after="0"/>
              <w:ind w:left="-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Дыхательные упражнения (по </w:t>
            </w: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подражанию, под хлопки, под счёт). Тестирование бега на 30 м. с высокого старта.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7F7F7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9F4" w:rsidRPr="00565C59" w:rsidTr="00707272">
        <w:trPr>
          <w:trHeight w:val="48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Согласование ритма (музыки) с хлопками. «Солнышко и дождик» (упражнение для мышц рук). Игра «Тише едешь…».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9F4" w:rsidRPr="00F73BDF" w:rsidTr="00707272">
        <w:trPr>
          <w:trHeight w:val="48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7F7F7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F7F7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7F7F7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707272" w:rsidP="0070727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7A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Слушание и узнавание музыкальных звуков, мелодий, песен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="000719F4"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Противопоставление первого пальца остальным (упражнение для рук).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7F7F7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70727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9F4" w:rsidRPr="00F73BDF" w:rsidTr="00707272">
        <w:trPr>
          <w:trHeight w:val="172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707272" w:rsidRDefault="000719F4" w:rsidP="00F67AE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«Поймай комара» (расслабление и напряжение мышц рук). </w:t>
            </w:r>
            <w:r w:rsidR="00DE1B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DE1B79"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етания малого мяча на дальность. </w:t>
            </w:r>
          </w:p>
          <w:p w:rsidR="000719F4" w:rsidRPr="00565C59" w:rsidRDefault="000719F4" w:rsidP="00F67AE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П.и. «Бег с флажком»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70727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9F4" w:rsidRPr="00F73BDF" w:rsidTr="00707272">
        <w:trPr>
          <w:trHeight w:val="48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7F7F7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F7F7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7F7F7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F67AE8" w:rsidP="00DE1B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6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Слушание и узнавание произведения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A6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719F4"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Спортивная игра футбол.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7F7F7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9F4" w:rsidRPr="00F67AE8" w:rsidTr="00707272">
        <w:trPr>
          <w:trHeight w:val="48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DE1B79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B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Игры на музыкальных инструментах.  </w:t>
            </w:r>
            <w:r w:rsidR="000719F4"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прыжка в длину с разбега. Развивать скорость и силу.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9F4" w:rsidRPr="00F73BDF" w:rsidTr="00707272">
        <w:trPr>
          <w:trHeight w:val="48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7F7F7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F7F7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7F7F7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Default="00D57B2F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B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Игры на музыкальных инструментах.  </w:t>
            </w:r>
            <w:r w:rsidR="000719F4"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Закрепляют прыжок в длину с разбега. </w:t>
            </w:r>
          </w:p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 и. «Охотники и утки».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7F7F7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7A0A2D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9F4" w:rsidRPr="00565C59" w:rsidTr="00707272">
        <w:trPr>
          <w:trHeight w:val="48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D57B2F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B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Игры на музыкальных инструментах.  </w:t>
            </w:r>
            <w:r w:rsidR="000719F4"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Совершенствуют прыжок в длину с разбега «согнув ноги». </w:t>
            </w:r>
          </w:p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 «Волк во рву».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9F4" w:rsidRPr="00565C59" w:rsidTr="00707272">
        <w:trPr>
          <w:trHeight w:val="48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7F7F7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F7F7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7F7F7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D57B2F" w:rsidP="00ED0B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B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Игры на музыкальных инструментах.  </w:t>
            </w:r>
            <w:r w:rsidR="000719F4"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Челночный бег 3х10м. Игра «Волк во рву».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7F7F7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9F4" w:rsidRPr="00565C59" w:rsidTr="00707272">
        <w:trPr>
          <w:trHeight w:val="48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D57B2F" w:rsidP="00D57B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B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Игры на музыкальных инструментах.  </w:t>
            </w:r>
            <w:r w:rsidR="000719F4"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 гибкости. П.И. «Перестрелка»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9F4" w:rsidRPr="00565C59" w:rsidTr="00707272">
        <w:trPr>
          <w:trHeight w:val="48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7F7F7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F7F7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7F7F7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D57B2F" w:rsidRPr="00FA64BF" w:rsidRDefault="00D57B2F" w:rsidP="00D57B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6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Слушание «Дождик», муз. Г. Лобачева - русская народная песня</w:t>
            </w:r>
          </w:p>
          <w:p w:rsidR="000719F4" w:rsidRPr="00565C59" w:rsidRDefault="000719F4" w:rsidP="00D57B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Тестировать подъём туловища лёжа на спине за 60с.  П.И. «Пионербол»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7F7F7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9F4" w:rsidRPr="00DE1B79" w:rsidTr="00707272">
        <w:trPr>
          <w:trHeight w:val="48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D57B2F" w:rsidP="00D57B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6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Слушание «Осенняя песенка», муз. Васильева-</w:t>
            </w:r>
            <w:proofErr w:type="spellStart"/>
            <w:r w:rsidRPr="00FA6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Буглая</w:t>
            </w:r>
            <w:proofErr w:type="spellEnd"/>
            <w:r w:rsidRPr="00FA6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A6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сл.А</w:t>
            </w:r>
            <w:proofErr w:type="spellEnd"/>
            <w:r w:rsidRPr="00FA6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Плещеева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719F4"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 прыжка в длину с места</w:t>
            </w:r>
            <w:r w:rsidR="00DE1B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       </w:t>
            </w:r>
            <w:r w:rsidR="000719F4"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9F4" w:rsidRPr="00DE1B79" w:rsidTr="00707272">
        <w:trPr>
          <w:trHeight w:val="48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C536B4" w:rsidRDefault="00DE1B79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6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Музыкально – дидактические игры на музыкальных инструментах (бубен, колокольчик, дудка): </w:t>
            </w:r>
          </w:p>
          <w:p w:rsidR="000719F4" w:rsidRPr="00565C59" w:rsidRDefault="00DE1B79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6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упр. «Веселый оркестр»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9F4" w:rsidRPr="00F73BDF" w:rsidTr="00707272">
        <w:trPr>
          <w:trHeight w:val="48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BE3212" w:rsidRDefault="00BE3212" w:rsidP="00BE321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0719F4"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пражнение в равновесии «Ласточка». </w:t>
            </w:r>
          </w:p>
          <w:p w:rsidR="000719F4" w:rsidRPr="00565C59" w:rsidRDefault="00BE3212" w:rsidP="00BE321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A6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гры на музыкальных инструментах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9F4" w:rsidRPr="00F73BDF" w:rsidTr="00707272">
        <w:trPr>
          <w:trHeight w:val="48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DE1B79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6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Музыкально – дидактические игры на музыкальных инструментах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FA6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F29F5" w:rsidRPr="00FA6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Песня «Елочка, елка - лесной аромат», муз. О. </w:t>
            </w:r>
            <w:proofErr w:type="spellStart"/>
            <w:r w:rsidR="00DF29F5" w:rsidRPr="00FA6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Фельцмана</w:t>
            </w:r>
            <w:proofErr w:type="spellEnd"/>
            <w:r w:rsidR="00DF29F5" w:rsidRPr="00FA6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сл. И. </w:t>
            </w:r>
            <w:proofErr w:type="spellStart"/>
            <w:r w:rsidR="00DF29F5" w:rsidRPr="00FA6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Шаферана</w:t>
            </w:r>
            <w:proofErr w:type="spellEnd"/>
          </w:p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Прыжки со скакалкой на месте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9F4" w:rsidRPr="00565C59" w:rsidTr="00707272">
        <w:trPr>
          <w:trHeight w:val="48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BE3212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A6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гры на музыкальных инструментах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0719F4"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Лазание по гимнастической 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тенке. Вис на согнутых руках.   </w:t>
            </w:r>
            <w:r w:rsidR="000719F4"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 «Кто дольше висит?».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9F4" w:rsidRPr="00F73BDF" w:rsidTr="00707272">
        <w:trPr>
          <w:trHeight w:val="48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D57B2F" w:rsidP="00D57B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6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Слушание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русской народной песни «Осенняя песенка».  </w:t>
            </w:r>
            <w:r w:rsidR="000719F4"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Лазание по канату. Опорный прыжок.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9F4" w:rsidRPr="00F73BDF" w:rsidTr="00707272">
        <w:trPr>
          <w:trHeight w:val="48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D57B2F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6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Слушание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русской народной песни «Осенняя песенка».  </w:t>
            </w:r>
            <w:r w:rsidR="000719F4"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Скользящий шаг без палок.</w:t>
            </w:r>
            <w:r w:rsidR="00DE1B79"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Катание на лыжах.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DF29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9F4" w:rsidRPr="00F73BDF" w:rsidTr="00707272">
        <w:trPr>
          <w:trHeight w:val="48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DF29F5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6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Голоса предметов (узнавание звуков различных предметов), Погремушки, колокольчик, бубенцы</w:t>
            </w: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0719F4"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Развивать</w:t>
            </w:r>
            <w:proofErr w:type="gramEnd"/>
            <w:r w:rsidR="000719F4"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выносливость на дистанции 1000м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9F4" w:rsidRPr="00DF29F5" w:rsidTr="00707272">
        <w:trPr>
          <w:trHeight w:val="48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A05156" w:rsidP="00A0515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6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Музыкально – дидактические игры на музыкальных инструментах (бубен, колокольчик, дудка): упр. «Чудесный мешочек»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0719F4"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Поворот в движении переступанием</w:t>
            </w:r>
            <w:r w:rsidR="00DF29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0719F4"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9F4" w:rsidRPr="00565C59" w:rsidTr="00707272">
        <w:trPr>
          <w:trHeight w:val="48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Игры и игровые упражнения на лыжах. Игры «Кто дальше?»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C536B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9F4" w:rsidRPr="00565C59" w:rsidTr="00707272">
        <w:trPr>
          <w:trHeight w:val="48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Игры и игровые упражнения на лыжах. Игра «Волки и зайцы»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9F4" w:rsidRPr="00565C59" w:rsidTr="00707272">
        <w:trPr>
          <w:trHeight w:val="36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DF29F5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6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Слушание «Дождик», муз. Г. Лобачева - русская народная песня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Игра «Перестрелка», футбол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9F4" w:rsidRPr="00C536B4" w:rsidTr="00707272">
        <w:trPr>
          <w:trHeight w:val="48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C536B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6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Голоса предметов (узнавание звуков различных предметов), Погремушки, колокольчик, бубенцы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719F4"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Обучаются прыжку в высоту способом «ножницы».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9F4" w:rsidRPr="00C536B4" w:rsidTr="00707272">
        <w:trPr>
          <w:trHeight w:val="48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Закрепляют технику прыжка в высоту. Игра «Перестрелка».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9F4" w:rsidRPr="00565C59" w:rsidTr="00707272">
        <w:trPr>
          <w:trHeight w:val="48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707272" w:rsidRDefault="00707272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6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слухового внимания и интереса к предметному миру. Игра с сыпучими материалами: крупы.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 «Перестрелка».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9F4" w:rsidRPr="00F73BDF" w:rsidTr="00707272">
        <w:trPr>
          <w:trHeight w:val="48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 «Бег с флажком» Тест на скорость 30 м. Игра «футбол».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9F4" w:rsidRPr="00565C59" w:rsidTr="00707272">
        <w:trPr>
          <w:trHeight w:val="48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Повторить прыжок в длину с разбега.  </w:t>
            </w:r>
          </w:p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Игра «Перестрелка».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9F4" w:rsidRPr="00F73BDF" w:rsidTr="00707272">
        <w:trPr>
          <w:trHeight w:val="48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Метать мяч в цель. Игра «Перестрелка», Наклон вперёд-тест.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9F4" w:rsidRPr="00F73BDF" w:rsidTr="00707272">
        <w:trPr>
          <w:trHeight w:val="48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8A325C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719F4"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ыполнять метание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 цель</w:t>
            </w:r>
            <w:r w:rsidR="000719F4"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 «Перестрелка», футбол</w:t>
            </w:r>
            <w:r w:rsidR="008A3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9F4" w:rsidRPr="00565C59" w:rsidTr="00707272">
        <w:trPr>
          <w:trHeight w:val="48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8A325C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прыжки в длину с разбега. </w:t>
            </w:r>
          </w:p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П.и. «Колдуны-морозы»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9F4" w:rsidRPr="00F73BDF" w:rsidTr="00707272">
        <w:trPr>
          <w:trHeight w:val="48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Развивать выносливость на дистанции 1000м. Футбол.</w:t>
            </w:r>
            <w:r w:rsidR="00F87C8C" w:rsidRPr="0030709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Беседа: «Двигательный режим в дни летних каникул».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9F4" w:rsidRPr="00F73BDF" w:rsidTr="00707272">
        <w:trPr>
          <w:trHeight w:val="480"/>
        </w:trPr>
        <w:tc>
          <w:tcPr>
            <w:tcW w:w="441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19F4" w:rsidRPr="00565C59" w:rsidRDefault="000719F4" w:rsidP="007072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0719F4" w:rsidP="00565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565C59" w:rsidRDefault="0092719B" w:rsidP="003070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6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Заключительное занятие. Игра на музыкальных </w:t>
            </w:r>
            <w:proofErr w:type="gramStart"/>
            <w:r w:rsidRPr="00FA6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инструментах(</w:t>
            </w:r>
            <w:proofErr w:type="gramEnd"/>
            <w:r w:rsidRPr="00FA6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бубен, колокольчик, дудка, ксилофон)</w:t>
            </w:r>
            <w:r w:rsidRPr="00565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4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DDCDB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:rsidR="000719F4" w:rsidRPr="0030709B" w:rsidRDefault="000719F4" w:rsidP="00A5059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565C59" w:rsidRDefault="00565C59" w:rsidP="00FA64B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50592" w:rsidRDefault="00A50592" w:rsidP="00FA64B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A64BF" w:rsidRPr="008975BF" w:rsidRDefault="00FA64BF" w:rsidP="00375A1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FA64BF" w:rsidRPr="008975BF" w:rsidSect="00FA64BF"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C0555"/>
    <w:multiLevelType w:val="multilevel"/>
    <w:tmpl w:val="78AE4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2C0C93"/>
    <w:multiLevelType w:val="multilevel"/>
    <w:tmpl w:val="05D63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3A484D"/>
    <w:multiLevelType w:val="hybridMultilevel"/>
    <w:tmpl w:val="D1400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5D74EF"/>
    <w:multiLevelType w:val="multilevel"/>
    <w:tmpl w:val="697C2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8B6E04"/>
    <w:multiLevelType w:val="hybridMultilevel"/>
    <w:tmpl w:val="68309B26"/>
    <w:lvl w:ilvl="0" w:tplc="08B2FDC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5AF65803"/>
    <w:multiLevelType w:val="multilevel"/>
    <w:tmpl w:val="77A6A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57229B"/>
    <w:multiLevelType w:val="multilevel"/>
    <w:tmpl w:val="9D402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2B9B"/>
    <w:rsid w:val="00026151"/>
    <w:rsid w:val="00046D70"/>
    <w:rsid w:val="00047725"/>
    <w:rsid w:val="0006160A"/>
    <w:rsid w:val="00066430"/>
    <w:rsid w:val="000719F4"/>
    <w:rsid w:val="000C117E"/>
    <w:rsid w:val="000D478D"/>
    <w:rsid w:val="0014329E"/>
    <w:rsid w:val="00205A04"/>
    <w:rsid w:val="002A4807"/>
    <w:rsid w:val="002B59DE"/>
    <w:rsid w:val="0030709B"/>
    <w:rsid w:val="00375A1A"/>
    <w:rsid w:val="004371E2"/>
    <w:rsid w:val="00441DAC"/>
    <w:rsid w:val="00442B9B"/>
    <w:rsid w:val="00455460"/>
    <w:rsid w:val="004F1ED9"/>
    <w:rsid w:val="00516E37"/>
    <w:rsid w:val="00565C59"/>
    <w:rsid w:val="005A4DF9"/>
    <w:rsid w:val="005C7C4F"/>
    <w:rsid w:val="00604829"/>
    <w:rsid w:val="00655E7A"/>
    <w:rsid w:val="00665B15"/>
    <w:rsid w:val="006B0869"/>
    <w:rsid w:val="006B2459"/>
    <w:rsid w:val="006E22A9"/>
    <w:rsid w:val="00707272"/>
    <w:rsid w:val="00755D2D"/>
    <w:rsid w:val="007A0A2D"/>
    <w:rsid w:val="007B7F2D"/>
    <w:rsid w:val="007D268D"/>
    <w:rsid w:val="0083044B"/>
    <w:rsid w:val="00833EC1"/>
    <w:rsid w:val="008975BF"/>
    <w:rsid w:val="008A325C"/>
    <w:rsid w:val="008D7DB4"/>
    <w:rsid w:val="0092719B"/>
    <w:rsid w:val="009747A5"/>
    <w:rsid w:val="009D392F"/>
    <w:rsid w:val="00A05156"/>
    <w:rsid w:val="00A078CA"/>
    <w:rsid w:val="00A20B3D"/>
    <w:rsid w:val="00A50592"/>
    <w:rsid w:val="00A5368D"/>
    <w:rsid w:val="00A87514"/>
    <w:rsid w:val="00AC2959"/>
    <w:rsid w:val="00B5766E"/>
    <w:rsid w:val="00B6451C"/>
    <w:rsid w:val="00BE3212"/>
    <w:rsid w:val="00C02B90"/>
    <w:rsid w:val="00C43AE0"/>
    <w:rsid w:val="00C536B4"/>
    <w:rsid w:val="00C67C2C"/>
    <w:rsid w:val="00C74BD5"/>
    <w:rsid w:val="00CE2A19"/>
    <w:rsid w:val="00CF5682"/>
    <w:rsid w:val="00D402E1"/>
    <w:rsid w:val="00D57B2F"/>
    <w:rsid w:val="00D95C7C"/>
    <w:rsid w:val="00DA602C"/>
    <w:rsid w:val="00DE1B79"/>
    <w:rsid w:val="00DF29F5"/>
    <w:rsid w:val="00E45875"/>
    <w:rsid w:val="00ED0764"/>
    <w:rsid w:val="00ED0BD0"/>
    <w:rsid w:val="00ED29A2"/>
    <w:rsid w:val="00F1045F"/>
    <w:rsid w:val="00F67AE8"/>
    <w:rsid w:val="00F73BDF"/>
    <w:rsid w:val="00F87C8C"/>
    <w:rsid w:val="00FA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A4139F-F808-4697-95E3-24B3CBEC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B9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478D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8975BF"/>
    <w:pPr>
      <w:ind w:left="720"/>
      <w:contextualSpacing/>
    </w:pPr>
  </w:style>
  <w:style w:type="paragraph" w:customStyle="1" w:styleId="11">
    <w:name w:val="Заголовок 11"/>
    <w:basedOn w:val="a"/>
    <w:uiPriority w:val="1"/>
    <w:qFormat/>
    <w:rsid w:val="008975BF"/>
    <w:pPr>
      <w:widowControl w:val="0"/>
      <w:autoSpaceDE w:val="0"/>
      <w:autoSpaceDN w:val="0"/>
      <w:spacing w:after="0" w:line="240" w:lineRule="auto"/>
      <w:ind w:left="17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5">
    <w:name w:val="Body Text"/>
    <w:basedOn w:val="a"/>
    <w:link w:val="a6"/>
    <w:uiPriority w:val="1"/>
    <w:qFormat/>
    <w:rsid w:val="008975BF"/>
    <w:pPr>
      <w:widowControl w:val="0"/>
      <w:autoSpaceDE w:val="0"/>
      <w:autoSpaceDN w:val="0"/>
      <w:spacing w:after="0" w:line="240" w:lineRule="auto"/>
      <w:ind w:left="222" w:firstLine="707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6">
    <w:name w:val="Основной текст Знак"/>
    <w:basedOn w:val="a0"/>
    <w:link w:val="a5"/>
    <w:uiPriority w:val="1"/>
    <w:rsid w:val="008975B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4867</TotalTime>
  <Pages>1</Pages>
  <Words>1583</Words>
  <Characters>9025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35</cp:revision>
  <dcterms:created xsi:type="dcterms:W3CDTF">2023-09-18T10:28:00Z</dcterms:created>
  <dcterms:modified xsi:type="dcterms:W3CDTF">2024-11-01T02:46:00Z</dcterms:modified>
</cp:coreProperties>
</file>