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FD9">
        <w:rPr>
          <w:rFonts w:ascii="Times New Roman" w:hAnsi="Times New Roman" w:cs="Times New Roman"/>
          <w:sz w:val="24"/>
          <w:szCs w:val="24"/>
        </w:rPr>
        <w:t>Муниципальное образование Емельяновский район</w:t>
      </w:r>
    </w:p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44FD9">
        <w:rPr>
          <w:rFonts w:ascii="Times New Roman" w:hAnsi="Times New Roman" w:cs="Times New Roman"/>
          <w:sz w:val="24"/>
          <w:szCs w:val="24"/>
        </w:rPr>
        <w:t>МКУ «Управление образованием администрации Емельяновского района»</w:t>
      </w:r>
    </w:p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D9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D9">
        <w:rPr>
          <w:rFonts w:ascii="Times New Roman" w:hAnsi="Times New Roman" w:cs="Times New Roman"/>
          <w:b/>
          <w:sz w:val="24"/>
          <w:szCs w:val="24"/>
        </w:rPr>
        <w:t>ТАЛЬСКАЯ СРЕДНЯЯ ОБЩЕОБРАЗОВАТЕЛЬНАЯ ШКОЛА</w:t>
      </w:r>
    </w:p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44FD9">
        <w:rPr>
          <w:rFonts w:ascii="Times New Roman" w:hAnsi="Times New Roman" w:cs="Times New Roman"/>
          <w:sz w:val="24"/>
          <w:szCs w:val="24"/>
        </w:rPr>
        <w:t>663037 Красноярский край, Емельяновский район, с.Талое, ул. Полевая 8</w:t>
      </w:r>
    </w:p>
    <w:p w:rsidR="00644FD9" w:rsidRPr="00644FD9" w:rsidRDefault="00644FD9" w:rsidP="00644FD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44FD9">
        <w:rPr>
          <w:rFonts w:ascii="Times New Roman" w:hAnsi="Times New Roman" w:cs="Times New Roman"/>
          <w:sz w:val="24"/>
          <w:szCs w:val="24"/>
        </w:rPr>
        <w:t xml:space="preserve">Телефон: 8(39133)38-2-84 Факс 38-2-84 E-mail: staloe8@yandex.ru </w:t>
      </w:r>
    </w:p>
    <w:p w:rsidR="00644FD9" w:rsidRPr="00644FD9" w:rsidRDefault="00644FD9" w:rsidP="00644FD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44FD9">
        <w:rPr>
          <w:rFonts w:ascii="Times New Roman" w:hAnsi="Times New Roman" w:cs="Times New Roman"/>
          <w:sz w:val="24"/>
          <w:szCs w:val="24"/>
        </w:rPr>
        <w:t>Сайт http:</w:t>
      </w:r>
      <w:r w:rsidRPr="00644FD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644FD9">
          <w:rPr>
            <w:rStyle w:val="a3"/>
            <w:rFonts w:ascii="Times New Roman" w:hAnsi="Times New Roman" w:cs="Times New Roman"/>
            <w:sz w:val="24"/>
            <w:szCs w:val="24"/>
          </w:rPr>
          <w:t>https://sh-talskaya-r04.gosweb.gosuslugi.ru/</w:t>
        </w:r>
      </w:hyperlink>
    </w:p>
    <w:p w:rsidR="00644FD9" w:rsidRPr="00644FD9" w:rsidRDefault="00644FD9" w:rsidP="00644FD9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44FD9" w:rsidRPr="00644FD9" w:rsidRDefault="00644FD9" w:rsidP="00644FD9">
      <w:pPr>
        <w:tabs>
          <w:tab w:val="left" w:pos="352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44FD9" w:rsidRPr="00644FD9" w:rsidRDefault="00644FD9" w:rsidP="00644FD9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660"/>
        <w:gridCol w:w="424"/>
        <w:gridCol w:w="30"/>
        <w:gridCol w:w="1850"/>
        <w:gridCol w:w="1265"/>
        <w:gridCol w:w="1250"/>
        <w:gridCol w:w="3119"/>
      </w:tblGrid>
      <w:tr w:rsidR="00644FD9" w:rsidRPr="00644FD9" w:rsidTr="00644FD9">
        <w:trPr>
          <w:gridAfter w:val="3"/>
          <w:wAfter w:w="5634" w:type="dxa"/>
        </w:trPr>
        <w:tc>
          <w:tcPr>
            <w:tcW w:w="3084" w:type="dxa"/>
            <w:gridSpan w:val="2"/>
          </w:tcPr>
          <w:p w:rsidR="00644FD9" w:rsidRPr="00644FD9" w:rsidRDefault="00644F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644FD9" w:rsidRPr="00644FD9" w:rsidRDefault="00644F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FD9" w:rsidRPr="00644FD9" w:rsidTr="00711C84">
        <w:tc>
          <w:tcPr>
            <w:tcW w:w="2660" w:type="dxa"/>
          </w:tcPr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 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Неверова Н.В. ________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от 21.06.2024.</w:t>
            </w:r>
          </w:p>
          <w:p w:rsid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СОГЛАСОВАНО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Зам.директора по УВР 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Кудашкина Т.Г. __________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от 21.06.2024.</w:t>
            </w:r>
          </w:p>
          <w:p w:rsid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11C84" w:rsidRDefault="00711C84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C84" w:rsidRDefault="00711C84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C84" w:rsidRDefault="00711C84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C84" w:rsidRDefault="00711C84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C84" w:rsidRDefault="00711C84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4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Рабочая программа курса </w:t>
            </w:r>
            <w:r w:rsidR="001148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внеурочной деятельности </w:t>
            </w:r>
            <w:r w:rsidRPr="00644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«Химия без границ» для 10 класса с использованием цифрового оборудования центра «Точка роста»</w:t>
            </w:r>
          </w:p>
          <w:p w:rsidR="00644FD9" w:rsidRDefault="00644FD9" w:rsidP="00711C84">
            <w:pPr>
              <w:spacing w:after="0" w:line="360" w:lineRule="auto"/>
              <w:ind w:left="454" w:right="17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Ячменева Т.Н.___________ </w:t>
            </w:r>
          </w:p>
          <w:p w:rsid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01-09-138 от 31.07.2024.</w:t>
            </w:r>
          </w:p>
          <w:p w:rsid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FD9" w:rsidRPr="00644FD9" w:rsidRDefault="00644FD9" w:rsidP="00711C84">
            <w:pPr>
              <w:autoSpaceDE w:val="0"/>
              <w:autoSpaceDN w:val="0"/>
              <w:spacing w:after="0" w:line="276" w:lineRule="auto"/>
              <w:ind w:left="454"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FD9" w:rsidTr="00644FD9">
        <w:tc>
          <w:tcPr>
            <w:tcW w:w="3114" w:type="dxa"/>
            <w:gridSpan w:val="3"/>
          </w:tcPr>
          <w:p w:rsidR="00644FD9" w:rsidRDefault="00644FD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644FD9" w:rsidRDefault="00644FD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9" w:type="dxa"/>
            <w:gridSpan w:val="2"/>
          </w:tcPr>
          <w:p w:rsidR="00644FD9" w:rsidRDefault="00644FD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00BE" w:rsidRPr="00711C84" w:rsidRDefault="004800BE" w:rsidP="00644FD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составила: учитель химии </w:t>
      </w:r>
    </w:p>
    <w:p w:rsidR="004800BE" w:rsidRDefault="00644FD9" w:rsidP="00644FD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711C84" w:rsidRDefault="00711C84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84" w:rsidRDefault="00711C84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84" w:rsidRDefault="00711C84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84" w:rsidRDefault="00711C84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84" w:rsidRDefault="00711C84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84" w:rsidRDefault="00644FD9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Талое </w:t>
      </w:r>
    </w:p>
    <w:p w:rsidR="004800BE" w:rsidRDefault="00644FD9" w:rsidP="00644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</w:t>
      </w:r>
    </w:p>
    <w:p w:rsidR="00711C84" w:rsidRDefault="00711C84" w:rsidP="004800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0BE" w:rsidRDefault="004800BE" w:rsidP="00711C8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к рабочей программе по химии</w:t>
      </w:r>
    </w:p>
    <w:p w:rsidR="004800BE" w:rsidRDefault="004800BE" w:rsidP="00711C8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«Химия без границ»</w:t>
      </w:r>
    </w:p>
    <w:p w:rsidR="004800BE" w:rsidRDefault="004800BE" w:rsidP="00711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предмета «Химия без границ» составлена с учетом требований государственного образовательного стандарта на основе «Сборника программ элективных курсов… Химия 10-11 классы. Дрофа,2006». Все разделы программы тесно связаны по структуре с основным курсом химии и биологии.</w:t>
      </w:r>
    </w:p>
    <w:p w:rsidR="004800BE" w:rsidRDefault="004800BE" w:rsidP="00711C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способствует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применять, полученные знания на практике. Развитие и 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вышеуказанных качеств возможно благодаря развитию научно-познавательного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занятий. При реализации данной программы будет задействовано оборудование центра «Точка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роста». При проведении эксперимента с использованием оборудования центра «Точка роста», основное внимание учащихся будет сосредотачиваться не на сборке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настройке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эксперимента, накоплении данных, их анализе и интерпретации,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формулировке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выводов. Занятия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интегрируют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характера. Также занятия, предусмотренные программой курса, развивают аналитические способности при проведении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работ, устанавливают причинно-следственные связи, узнают о возможностях их применения в медицине, пищевой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промышленности,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фармацевтике.</w:t>
      </w:r>
    </w:p>
    <w:p w:rsidR="004800BE" w:rsidRDefault="004800BE" w:rsidP="00711C84">
      <w:pPr>
        <w:spacing w:after="0" w:line="240" w:lineRule="auto"/>
        <w:ind w:left="260" w:firstLine="4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 курс «Химия без границ» предназначен для учащихся 10 класса в расчете 1 час в неделю (34 часа в год).</w:t>
      </w:r>
    </w:p>
    <w:p w:rsidR="004800BE" w:rsidRDefault="004800BE" w:rsidP="00711C84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:rsidR="004800BE" w:rsidRDefault="004800BE" w:rsidP="00711C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интерес и метапредметные компетенции обучающихся через практическую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деятельность; расширить, углубить и обобщить знания о строении, свойствах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функциях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биомолекул;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устойчивый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 деятельности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наук.</w:t>
      </w:r>
    </w:p>
    <w:p w:rsidR="004800BE" w:rsidRDefault="004800BE" w:rsidP="00711C8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800BE" w:rsidRDefault="004800BE" w:rsidP="00711C84">
      <w:pPr>
        <w:numPr>
          <w:ilvl w:val="0"/>
          <w:numId w:val="1"/>
        </w:numPr>
        <w:tabs>
          <w:tab w:val="left" w:pos="620"/>
        </w:tabs>
        <w:spacing w:after="0" w:line="240" w:lineRule="auto"/>
        <w:contextualSpacing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учащихся о мире веществ;</w:t>
      </w:r>
    </w:p>
    <w:p w:rsidR="004800BE" w:rsidRDefault="004800BE" w:rsidP="00711C84">
      <w:pPr>
        <w:numPr>
          <w:ilvl w:val="0"/>
          <w:numId w:val="1"/>
        </w:numPr>
        <w:tabs>
          <w:tab w:val="left" w:pos="620"/>
        </w:tabs>
        <w:spacing w:after="0" w:line="240" w:lineRule="auto"/>
        <w:contextualSpacing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теоретические знания по химии на практике;</w:t>
      </w:r>
    </w:p>
    <w:p w:rsidR="004800BE" w:rsidRPr="00711C84" w:rsidRDefault="004800BE" w:rsidP="00711C84">
      <w:pPr>
        <w:numPr>
          <w:ilvl w:val="0"/>
          <w:numId w:val="2"/>
        </w:numPr>
        <w:tabs>
          <w:tab w:val="left" w:pos="620"/>
        </w:tabs>
        <w:spacing w:after="0" w:line="240" w:lineRule="auto"/>
        <w:contextualSpacing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ИКТ-компетентности;</w:t>
      </w:r>
    </w:p>
    <w:p w:rsidR="004800BE" w:rsidRDefault="004800BE" w:rsidP="0071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Планируемые</w:t>
      </w:r>
      <w:r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результаты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курса позволит учащимся достичь следующих результатов: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работать в группе, вести дискуссию, отстаивать свою точку зрения;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показать связь химии с окружающей жизнью, с важнейшими сферами жизнедеятельности человека;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4800BE" w:rsidRDefault="004800BE" w:rsidP="00711C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4800BE" w:rsidRDefault="004800BE" w:rsidP="00711C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4800BE" w:rsidRDefault="004800BE" w:rsidP="00711C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4800BE" w:rsidRDefault="004800BE" w:rsidP="00711C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4800BE" w:rsidRDefault="004800BE" w:rsidP="00711C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4800BE" w:rsidRDefault="004800BE" w:rsidP="00711C8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4800BE" w:rsidRDefault="004800BE" w:rsidP="00711C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4800BE" w:rsidRDefault="004800BE" w:rsidP="00711C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4800BE" w:rsidRDefault="004800BE" w:rsidP="00711C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строения, свойства и применение важнейших представителей биополимеров;</w:t>
      </w:r>
    </w:p>
    <w:p w:rsidR="004800BE" w:rsidRDefault="004800BE" w:rsidP="00711C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4800BE" w:rsidRDefault="004800BE" w:rsidP="00711C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полимерные материалы по соответствующим признакам;</w:t>
      </w:r>
    </w:p>
    <w:p w:rsidR="004800BE" w:rsidRDefault="004800BE" w:rsidP="00711C8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технику выполнения важных химических операций, необходимых и при изучении других разделов химии.</w:t>
      </w:r>
    </w:p>
    <w:p w:rsidR="004800BE" w:rsidRDefault="004800BE" w:rsidP="00711C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результатов обучения в соответствии с данной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 аттестация проводится в виде тестирования по темам курса, принимаются отчёты по  практическим работам, самостоятельные творческие работы, итоговые учебно- исследовательские проекты. Итоговое занятие проходит в виде научно- 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4800BE" w:rsidRDefault="004800BE" w:rsidP="00711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Содержание 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 Техника безопасности работы в химической лаборатории. 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Приемы обращения с лабораторным оборудованием. 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обращения с лабораторным оборудованием.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. Знакомство с лабораторным оборудованием и посудой. Работа со спиртовкой, весами, ареометрами. Мерная посуда.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Работа с химическими реактивами. Оформление выполнения эксперимента и его результатов.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Качественный анализ органических соединений. Обнаружение функциональных групп органических и неорганических соединений.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хлороводорода, гидроксида натрия.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Измерение рН в растворах. Качественный элементный анализ соединений.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углерода, водорода, в соединениях. Качественный элементный анализ соединений. 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теме: Распознавание неизвестного органического вещества.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 Химия в жизни. Синтез и исследование свойств соединений.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питание. Семинар.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продуктах питания.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витаминов: А в подсолнечном масле, С в яблочном соке и D в рыбьем жире или курином желтке.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стимуляторы.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Свойства, строение, получение.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и изучение свойств уксусной кислоты.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Кислоты консерванты.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свойств муравьиной кислоты.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 в пище.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щавелевой, молочной и кислоты. Изучение их свойств.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Состав, строение, свойства. Глюкоза, сахароза.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Обнаружение глюкозы в пище. Получение сахара из свеклы. Свойства сахарозы.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Молочный сахар.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Опыты с молочным сахаром.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Строение, свойства, получение. Крахмал.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Крахмал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крахмала в листьях живых растений и маргарине.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Белки. Характеристика класса. Качественные реакции.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Соль, сода.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жесткости воды и ее устранение.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воды. Оценка загрязненности воды.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Определение концентрации кислорода, растворенного в воде. Определение рН воды.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Коллоидные растворы и пища.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молока как эмульсии.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 по теме. Анализ качества прохладительных напитков.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 Химия в быту. Синтез и исследование свойств соединений. 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со средствами бытовой химии.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Мыла. Состав, строение, получение.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 вещества в парфюмерии, косметики, моющих средствах. Эфирные масла. Состав.</w:t>
      </w:r>
    </w:p>
    <w:p w:rsidR="004800BE" w:rsidRDefault="004800BE" w:rsidP="00711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Извлечение эфирных масел из растительного материала. Перечная мята, еловое масло.</w:t>
      </w:r>
    </w:p>
    <w:p w:rsidR="004800BE" w:rsidRDefault="004800BE" w:rsidP="00711C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Тематическое планирование</w:t>
      </w:r>
    </w:p>
    <w:tbl>
      <w:tblPr>
        <w:tblW w:w="934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6804"/>
        <w:gridCol w:w="1559"/>
      </w:tblGrid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жизни. Синтез и исследование свойств соединений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быту. Синтез и исследование свойств соединений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800BE" w:rsidTr="004800BE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00BE" w:rsidRDefault="004800BE" w:rsidP="00711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B1517" w:rsidRDefault="009B1517" w:rsidP="00711C84">
      <w:pPr>
        <w:spacing w:after="0"/>
      </w:pPr>
    </w:p>
    <w:sectPr w:rsidR="009B1517" w:rsidSect="00644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1F4"/>
    <w:multiLevelType w:val="multilevel"/>
    <w:tmpl w:val="9132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1007"/>
    <w:multiLevelType w:val="multilevel"/>
    <w:tmpl w:val="FF9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3A4F2BCC"/>
    <w:multiLevelType w:val="multilevel"/>
    <w:tmpl w:val="E50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3A56"/>
    <w:multiLevelType w:val="multilevel"/>
    <w:tmpl w:val="79B4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76B435C7"/>
    <w:multiLevelType w:val="multilevel"/>
    <w:tmpl w:val="A9C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800BE"/>
    <w:rsid w:val="00105E6B"/>
    <w:rsid w:val="00114804"/>
    <w:rsid w:val="004800BE"/>
    <w:rsid w:val="00644FD9"/>
    <w:rsid w:val="00711C84"/>
    <w:rsid w:val="008B6C28"/>
    <w:rsid w:val="009B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4FD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talskay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6</cp:revision>
  <dcterms:created xsi:type="dcterms:W3CDTF">2025-02-07T09:31:00Z</dcterms:created>
  <dcterms:modified xsi:type="dcterms:W3CDTF">2025-02-12T09:19:00Z</dcterms:modified>
</cp:coreProperties>
</file>